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0A0B" w14:textId="400585F8" w:rsidR="005B31B5" w:rsidRPr="00A80A32" w:rsidRDefault="005B31B5" w:rsidP="005B31B5">
      <w:pPr>
        <w:tabs>
          <w:tab w:val="right" w:pos="10800"/>
        </w:tabs>
        <w:spacing w:after="0"/>
        <w:rPr>
          <w:rFonts w:ascii="Arial" w:hAnsi="Arial" w:cs="Arial"/>
          <w:i/>
          <w:sz w:val="21"/>
          <w:szCs w:val="21"/>
        </w:rPr>
      </w:pPr>
      <w:r w:rsidRPr="00A80A32">
        <w:rPr>
          <w:rFonts w:ascii="Arial" w:hAnsi="Arial" w:cs="Arial"/>
          <w:i/>
          <w:sz w:val="21"/>
          <w:szCs w:val="21"/>
        </w:rPr>
        <w:t>Vol 1 (1)</w:t>
      </w:r>
      <w:r w:rsidRPr="00A80A32">
        <w:rPr>
          <w:rFonts w:ascii="Arial" w:hAnsi="Arial" w:cs="Arial"/>
          <w:i/>
          <w:sz w:val="21"/>
          <w:szCs w:val="21"/>
        </w:rPr>
        <w:tab/>
      </w:r>
      <w:r w:rsidR="005F2B58">
        <w:rPr>
          <w:rFonts w:ascii="Arial" w:hAnsi="Arial" w:cs="Arial"/>
          <w:i/>
          <w:sz w:val="21"/>
          <w:szCs w:val="21"/>
        </w:rPr>
        <w:t>March 11</w:t>
      </w:r>
      <w:bookmarkStart w:id="0" w:name="_GoBack"/>
      <w:bookmarkEnd w:id="0"/>
      <w:r w:rsidRPr="00A80A32">
        <w:rPr>
          <w:rFonts w:ascii="Arial" w:hAnsi="Arial" w:cs="Arial"/>
          <w:i/>
          <w:sz w:val="21"/>
          <w:szCs w:val="21"/>
        </w:rPr>
        <w:t>, 2020</w:t>
      </w:r>
    </w:p>
    <w:p w14:paraId="3AFE37A4" w14:textId="77777777" w:rsidR="00F74D6A" w:rsidRDefault="00F74D6A" w:rsidP="00F74D6A">
      <w:pPr>
        <w:spacing w:after="0"/>
      </w:pPr>
    </w:p>
    <w:p w14:paraId="45A95AC8" w14:textId="77777777" w:rsidR="00F74D6A" w:rsidRPr="00F74D6A" w:rsidRDefault="00F74D6A" w:rsidP="00F74D6A">
      <w:pPr>
        <w:spacing w:after="0"/>
        <w:jc w:val="center"/>
        <w:rPr>
          <w:b/>
        </w:rPr>
      </w:pPr>
      <w:r w:rsidRPr="00F74D6A">
        <w:rPr>
          <w:b/>
        </w:rPr>
        <w:t>UPDATE: Potential for Biotin (Vitamin B7) Interference with Select Laboratory Test Results</w:t>
      </w:r>
    </w:p>
    <w:p w14:paraId="0D0C7A15" w14:textId="77777777" w:rsidR="00F74D6A" w:rsidRDefault="00F74D6A" w:rsidP="00F74D6A">
      <w:pPr>
        <w:spacing w:after="0"/>
      </w:pPr>
    </w:p>
    <w:p w14:paraId="32B43FC9" w14:textId="1365BEED" w:rsidR="005B31B5" w:rsidRPr="005B31B5" w:rsidRDefault="00F74D6A" w:rsidP="0072313B">
      <w:r>
        <w:t>The purpose of this</w:t>
      </w:r>
      <w:r w:rsidR="006C2921">
        <w:t xml:space="preserve"> communication is to remind Yale-New Haven Health</w:t>
      </w:r>
      <w:r>
        <w:t xml:space="preserve"> providers</w:t>
      </w:r>
      <w:r w:rsidR="006C2921">
        <w:t xml:space="preserve"> and team members </w:t>
      </w:r>
      <w:r>
        <w:t xml:space="preserve">that biotin, often found in dietary supplements, can significantly interfere with certain laboratory tests and cause incorrect results that may go undetected. The recent trend of consuming high dose biotin supplements for both cosmetic and health-related reasons has drawn attention to the potential for biotin interference in laboratory tests. </w:t>
      </w:r>
    </w:p>
    <w:tbl>
      <w:tblPr>
        <w:tblStyle w:val="TableGrid"/>
        <w:tblW w:w="9360" w:type="dxa"/>
        <w:jc w:val="right"/>
        <w:tblLook w:val="04A0" w:firstRow="1" w:lastRow="0" w:firstColumn="1" w:lastColumn="0" w:noHBand="0" w:noVBand="1"/>
      </w:tblPr>
      <w:tblGrid>
        <w:gridCol w:w="2155"/>
        <w:gridCol w:w="7205"/>
      </w:tblGrid>
      <w:tr w:rsidR="0072313B" w14:paraId="3D2C7DE6" w14:textId="77777777" w:rsidTr="0072313B">
        <w:trPr>
          <w:trHeight w:val="229"/>
          <w:jc w:val="right"/>
        </w:trPr>
        <w:tc>
          <w:tcPr>
            <w:tcW w:w="9360" w:type="dxa"/>
            <w:gridSpan w:val="2"/>
            <w:shd w:val="clear" w:color="auto" w:fill="D9D9D9" w:themeFill="background1" w:themeFillShade="D9"/>
          </w:tcPr>
          <w:p w14:paraId="47FFD8C9" w14:textId="77777777" w:rsidR="0072313B" w:rsidRDefault="0072313B" w:rsidP="0072313B">
            <w:pPr>
              <w:rPr>
                <w:b/>
              </w:rPr>
            </w:pPr>
            <w:r w:rsidRPr="0072313B">
              <w:rPr>
                <w:b/>
                <w:sz w:val="22"/>
              </w:rPr>
              <w:t>Table 1: Timeline of published recommendations and communications</w:t>
            </w:r>
          </w:p>
        </w:tc>
      </w:tr>
      <w:tr w:rsidR="0072313B" w14:paraId="5369D341" w14:textId="77777777" w:rsidTr="0072313B">
        <w:trPr>
          <w:trHeight w:val="635"/>
          <w:jc w:val="right"/>
        </w:trPr>
        <w:tc>
          <w:tcPr>
            <w:tcW w:w="2155" w:type="dxa"/>
          </w:tcPr>
          <w:p w14:paraId="6EE6A317" w14:textId="77777777" w:rsidR="0072313B" w:rsidRPr="005B31B5" w:rsidRDefault="0072313B" w:rsidP="0072313B">
            <w:pPr>
              <w:rPr>
                <w:sz w:val="20"/>
              </w:rPr>
            </w:pPr>
            <w:r w:rsidRPr="005B31B5">
              <w:rPr>
                <w:sz w:val="20"/>
              </w:rPr>
              <w:t xml:space="preserve">November 28, 2017: </w:t>
            </w:r>
          </w:p>
        </w:tc>
        <w:tc>
          <w:tcPr>
            <w:tcW w:w="7205" w:type="dxa"/>
          </w:tcPr>
          <w:p w14:paraId="210B8E96" w14:textId="77777777" w:rsidR="0072313B" w:rsidRPr="005B31B5" w:rsidRDefault="0072313B" w:rsidP="0072313B">
            <w:pPr>
              <w:rPr>
                <w:sz w:val="20"/>
              </w:rPr>
            </w:pPr>
            <w:r w:rsidRPr="005B31B5">
              <w:rPr>
                <w:sz w:val="20"/>
              </w:rPr>
              <w:t>The FDA issued a Safety Communication that discussed concerns with biotin interference in certain laboratory tests.</w:t>
            </w:r>
            <w:r w:rsidRPr="005B31B5">
              <w:rPr>
                <w:rStyle w:val="FootnoteReference"/>
                <w:sz w:val="20"/>
              </w:rPr>
              <w:footnoteReference w:id="1"/>
            </w:r>
          </w:p>
        </w:tc>
      </w:tr>
      <w:tr w:rsidR="0072313B" w14:paraId="5E8FB8CF" w14:textId="77777777" w:rsidTr="0072313B">
        <w:trPr>
          <w:trHeight w:val="976"/>
          <w:jc w:val="right"/>
        </w:trPr>
        <w:tc>
          <w:tcPr>
            <w:tcW w:w="2155" w:type="dxa"/>
          </w:tcPr>
          <w:p w14:paraId="1DDA3863" w14:textId="77777777" w:rsidR="0072313B" w:rsidRPr="005B31B5" w:rsidRDefault="0072313B" w:rsidP="0072313B">
            <w:pPr>
              <w:rPr>
                <w:sz w:val="20"/>
              </w:rPr>
            </w:pPr>
            <w:r w:rsidRPr="005B31B5">
              <w:rPr>
                <w:sz w:val="20"/>
              </w:rPr>
              <w:t xml:space="preserve">November 5, 2019: </w:t>
            </w:r>
          </w:p>
        </w:tc>
        <w:tc>
          <w:tcPr>
            <w:tcW w:w="7205" w:type="dxa"/>
          </w:tcPr>
          <w:p w14:paraId="57B1E449" w14:textId="77777777" w:rsidR="0072313B" w:rsidRPr="005B31B5" w:rsidRDefault="0072313B" w:rsidP="0072313B">
            <w:pPr>
              <w:rPr>
                <w:sz w:val="20"/>
              </w:rPr>
            </w:pPr>
            <w:r w:rsidRPr="005B31B5">
              <w:rPr>
                <w:sz w:val="20"/>
              </w:rPr>
              <w:t>The FDA published this updated Safety Communication because the FDA remains concerned about certain laboratory tests that have not addressed the risk of biotin interference.</w:t>
            </w:r>
            <w:r w:rsidRPr="005B31B5">
              <w:rPr>
                <w:rStyle w:val="FootnoteReference"/>
                <w:sz w:val="20"/>
              </w:rPr>
              <w:footnoteReference w:id="2"/>
            </w:r>
            <w:r w:rsidRPr="005B31B5">
              <w:rPr>
                <w:sz w:val="20"/>
              </w:rPr>
              <w:t xml:space="preserve">   </w:t>
            </w:r>
          </w:p>
        </w:tc>
      </w:tr>
      <w:tr w:rsidR="0072313B" w14:paraId="44C1CAF9" w14:textId="77777777" w:rsidTr="0072313B">
        <w:trPr>
          <w:trHeight w:val="679"/>
          <w:jc w:val="right"/>
        </w:trPr>
        <w:tc>
          <w:tcPr>
            <w:tcW w:w="2155" w:type="dxa"/>
          </w:tcPr>
          <w:p w14:paraId="4AB1B371" w14:textId="77777777" w:rsidR="0072313B" w:rsidRPr="005B31B5" w:rsidRDefault="0072313B" w:rsidP="0072313B">
            <w:pPr>
              <w:rPr>
                <w:sz w:val="20"/>
              </w:rPr>
            </w:pPr>
            <w:r w:rsidRPr="005B31B5">
              <w:rPr>
                <w:sz w:val="20"/>
              </w:rPr>
              <w:t xml:space="preserve">January 13, 2020: </w:t>
            </w:r>
          </w:p>
        </w:tc>
        <w:tc>
          <w:tcPr>
            <w:tcW w:w="7205" w:type="dxa"/>
          </w:tcPr>
          <w:p w14:paraId="1E3DD284" w14:textId="2B580B1A" w:rsidR="0072313B" w:rsidRPr="005B31B5" w:rsidRDefault="0072313B" w:rsidP="0072313B">
            <w:pPr>
              <w:rPr>
                <w:sz w:val="20"/>
              </w:rPr>
            </w:pPr>
            <w:r w:rsidRPr="005B31B5">
              <w:rPr>
                <w:sz w:val="20"/>
              </w:rPr>
              <w:t xml:space="preserve">The American </w:t>
            </w:r>
            <w:r w:rsidR="00244C61">
              <w:rPr>
                <w:sz w:val="20"/>
              </w:rPr>
              <w:t>Association</w:t>
            </w:r>
            <w:r w:rsidR="00244C61" w:rsidRPr="005B31B5">
              <w:rPr>
                <w:sz w:val="20"/>
              </w:rPr>
              <w:t xml:space="preserve"> </w:t>
            </w:r>
            <w:r w:rsidR="00244C61">
              <w:rPr>
                <w:sz w:val="20"/>
              </w:rPr>
              <w:t>for</w:t>
            </w:r>
            <w:r w:rsidRPr="005B31B5">
              <w:rPr>
                <w:sz w:val="20"/>
              </w:rPr>
              <w:t xml:space="preserve"> Clinical Chemistry (AACC)</w:t>
            </w:r>
            <w:r w:rsidR="00244C61">
              <w:rPr>
                <w:sz w:val="20"/>
              </w:rPr>
              <w:t xml:space="preserve"> Academy</w:t>
            </w:r>
            <w:r w:rsidRPr="005B31B5">
              <w:rPr>
                <w:sz w:val="20"/>
              </w:rPr>
              <w:t xml:space="preserve"> published guidance for clin</w:t>
            </w:r>
            <w:r w:rsidR="00244C61">
              <w:rPr>
                <w:sz w:val="20"/>
              </w:rPr>
              <w:t>ic</w:t>
            </w:r>
            <w:r w:rsidRPr="005B31B5">
              <w:rPr>
                <w:sz w:val="20"/>
              </w:rPr>
              <w:t>al laboratories.</w:t>
            </w:r>
            <w:r w:rsidRPr="005B31B5">
              <w:rPr>
                <w:rStyle w:val="FootnoteReference"/>
                <w:sz w:val="20"/>
              </w:rPr>
              <w:footnoteReference w:id="3"/>
            </w:r>
            <w:r w:rsidRPr="005B31B5">
              <w:rPr>
                <w:sz w:val="20"/>
              </w:rPr>
              <w:t xml:space="preserve">  </w:t>
            </w:r>
          </w:p>
        </w:tc>
      </w:tr>
    </w:tbl>
    <w:p w14:paraId="59949510" w14:textId="77777777" w:rsidR="0072313B" w:rsidRDefault="0072313B" w:rsidP="0072313B"/>
    <w:p w14:paraId="34276227" w14:textId="1375B404" w:rsidR="00F74D6A" w:rsidRDefault="00F74D6A" w:rsidP="0072313B">
      <w:r>
        <w:t xml:space="preserve">In accordance with available recommendations, unless medically contraindicated, AACC’s guidance </w:t>
      </w:r>
      <w:r w:rsidR="00244C61">
        <w:t xml:space="preserve">document </w:t>
      </w:r>
      <w:r>
        <w:t>recommends that patients abstain for a minimum of either 8 or 72 hours before blood collection, respectively, depending on whether they are taking a lower (5-10 mg/day) or high (≥100 mg/day) dose of biotin.</w:t>
      </w:r>
    </w:p>
    <w:p w14:paraId="65ED35C0" w14:textId="25B5B2A0" w:rsidR="00F74D6A" w:rsidRDefault="008A2ECA" w:rsidP="0072313B">
      <w:r>
        <w:t>The follow</w:t>
      </w:r>
      <w:r w:rsidR="004934B0">
        <w:t>ing table</w:t>
      </w:r>
      <w:r w:rsidR="00F74D6A">
        <w:t xml:space="preserve"> li</w:t>
      </w:r>
      <w:r>
        <w:t xml:space="preserve">st </w:t>
      </w:r>
      <w:r w:rsidR="00BE371B">
        <w:t xml:space="preserve">the tests, </w:t>
      </w:r>
      <w:r w:rsidR="00F74D6A">
        <w:t xml:space="preserve">which are affected </w:t>
      </w:r>
      <w:r w:rsidR="00BE371B">
        <w:t xml:space="preserve">by biotin interference as per the assay package insert. The direction of bias is indicated if provided by the manufacturer. </w:t>
      </w:r>
      <w:r w:rsidR="00BE371B" w:rsidRPr="005B31B5">
        <w:t>Interference thresholds for biotin-mediated interference as obtained from manufacturers’ assay package inserts. Interference threshold refers to the concentration of biotin in the sample, above which, error can be expected.</w:t>
      </w:r>
      <w:r w:rsidR="00BE371B">
        <w:t xml:space="preserve"> </w:t>
      </w:r>
    </w:p>
    <w:p w14:paraId="6658C437" w14:textId="300542F0" w:rsidR="003C5CAD" w:rsidRDefault="00F74D6A">
      <w:r>
        <w:t>If there are concerns regarding biotin interference, please contact the performing laboratory.</w:t>
      </w:r>
      <w:r w:rsidR="00BE371B" w:rsidRPr="00BE371B">
        <w:t xml:space="preserve"> </w:t>
      </w:r>
      <w:r w:rsidR="00BE371B">
        <w:t>Biotin cannot be measured by the laboratory. Interference thresholds are to provide a general sense of when bias can occur.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950"/>
      </w:tblGrid>
      <w:tr w:rsidR="003C5CAD" w14:paraId="5C4CB01E" w14:textId="77777777" w:rsidTr="006C2921">
        <w:tc>
          <w:tcPr>
            <w:tcW w:w="5400" w:type="dxa"/>
          </w:tcPr>
          <w:p w14:paraId="0B9F5165" w14:textId="6A7396BF" w:rsidR="003C5CAD" w:rsidRPr="003C5CAD" w:rsidRDefault="003C5CAD">
            <w:pPr>
              <w:rPr>
                <w:sz w:val="20"/>
              </w:rPr>
            </w:pPr>
            <w:r w:rsidRPr="003C5CAD">
              <w:rPr>
                <w:sz w:val="20"/>
              </w:rPr>
              <w:t>Thomas JS Durant, MD</w:t>
            </w:r>
            <w:r w:rsidR="006C2921">
              <w:rPr>
                <w:sz w:val="20"/>
              </w:rPr>
              <w:t xml:space="preserve"> and Joe El-</w:t>
            </w:r>
            <w:proofErr w:type="spellStart"/>
            <w:r w:rsidR="006C2921">
              <w:rPr>
                <w:sz w:val="20"/>
              </w:rPr>
              <w:t>Khoury</w:t>
            </w:r>
            <w:proofErr w:type="spellEnd"/>
            <w:r w:rsidR="006C2921">
              <w:rPr>
                <w:sz w:val="20"/>
              </w:rPr>
              <w:t xml:space="preserve">, </w:t>
            </w:r>
            <w:r w:rsidR="006C2921" w:rsidRPr="003C5CAD">
              <w:rPr>
                <w:sz w:val="20"/>
              </w:rPr>
              <w:t>PhD, DABCC, FAACC</w:t>
            </w:r>
          </w:p>
          <w:p w14:paraId="341AF871" w14:textId="6F6B13D9" w:rsidR="003C5CAD" w:rsidRPr="003C5CAD" w:rsidRDefault="003C5CAD">
            <w:pPr>
              <w:rPr>
                <w:sz w:val="20"/>
              </w:rPr>
            </w:pPr>
            <w:r w:rsidRPr="003C5CAD">
              <w:rPr>
                <w:sz w:val="20"/>
              </w:rPr>
              <w:t>Co-Director</w:t>
            </w:r>
            <w:r w:rsidR="006C2921">
              <w:rPr>
                <w:sz w:val="20"/>
              </w:rPr>
              <w:t>s</w:t>
            </w:r>
            <w:r w:rsidRPr="003C5CAD">
              <w:rPr>
                <w:sz w:val="20"/>
              </w:rPr>
              <w:t>, Clinical Chemistry Laboratory</w:t>
            </w:r>
            <w:r w:rsidR="00044153">
              <w:rPr>
                <w:sz w:val="20"/>
              </w:rPr>
              <w:t xml:space="preserve"> at YNHH</w:t>
            </w:r>
          </w:p>
          <w:p w14:paraId="4B3E8DCC" w14:textId="77777777" w:rsidR="003C5CAD" w:rsidRDefault="005F2B58" w:rsidP="003C5CAD">
            <w:pPr>
              <w:rPr>
                <w:rStyle w:val="Hyperlink"/>
                <w:sz w:val="20"/>
              </w:rPr>
            </w:pPr>
            <w:hyperlink r:id="rId7" w:history="1">
              <w:r w:rsidR="003C5CAD" w:rsidRPr="003C5CAD">
                <w:rPr>
                  <w:rStyle w:val="Hyperlink"/>
                  <w:sz w:val="20"/>
                </w:rPr>
                <w:t>thomas.durant@yale.edu</w:t>
              </w:r>
            </w:hyperlink>
          </w:p>
          <w:p w14:paraId="062C4E0B" w14:textId="77777777" w:rsidR="006C2921" w:rsidRDefault="005F2B58" w:rsidP="003C5CAD">
            <w:pPr>
              <w:rPr>
                <w:rStyle w:val="Hyperlink"/>
                <w:sz w:val="20"/>
              </w:rPr>
            </w:pPr>
            <w:hyperlink r:id="rId8" w:history="1">
              <w:r w:rsidR="006C2921" w:rsidRPr="003C5CAD">
                <w:rPr>
                  <w:rStyle w:val="Hyperlink"/>
                  <w:sz w:val="20"/>
                </w:rPr>
                <w:t>joe.el-khoury@yale.edu</w:t>
              </w:r>
            </w:hyperlink>
          </w:p>
          <w:p w14:paraId="04BBEFD4" w14:textId="7952D0EB" w:rsidR="00703AA7" w:rsidRPr="00703AA7" w:rsidRDefault="00703AA7" w:rsidP="003C5CAD">
            <w:pPr>
              <w:rPr>
                <w:sz w:val="16"/>
                <w:szCs w:val="16"/>
              </w:rPr>
            </w:pPr>
          </w:p>
        </w:tc>
        <w:tc>
          <w:tcPr>
            <w:tcW w:w="3950" w:type="dxa"/>
          </w:tcPr>
          <w:p w14:paraId="6D2A3128" w14:textId="34D5C95F" w:rsidR="003C5CAD" w:rsidRDefault="006C2921">
            <w:pPr>
              <w:rPr>
                <w:sz w:val="20"/>
              </w:rPr>
            </w:pPr>
            <w:r>
              <w:rPr>
                <w:sz w:val="20"/>
              </w:rPr>
              <w:t xml:space="preserve">Julie D’Ambrosi, </w:t>
            </w:r>
            <w:proofErr w:type="spellStart"/>
            <w:r>
              <w:rPr>
                <w:sz w:val="20"/>
              </w:rPr>
              <w:t>PharmD</w:t>
            </w:r>
            <w:proofErr w:type="spellEnd"/>
            <w:r>
              <w:rPr>
                <w:sz w:val="20"/>
              </w:rPr>
              <w:t>, BCPS</w:t>
            </w:r>
          </w:p>
          <w:p w14:paraId="089B0E77" w14:textId="55101C65" w:rsidR="006C2921" w:rsidRDefault="006C2921">
            <w:pPr>
              <w:rPr>
                <w:sz w:val="20"/>
              </w:rPr>
            </w:pPr>
            <w:r>
              <w:rPr>
                <w:sz w:val="20"/>
              </w:rPr>
              <w:t>Supervisor, Medication Safety at YNHH</w:t>
            </w:r>
          </w:p>
          <w:p w14:paraId="661E3D35" w14:textId="7925AFE5" w:rsidR="006C2921" w:rsidRDefault="005F2B58">
            <w:pPr>
              <w:rPr>
                <w:rStyle w:val="Hyperlink"/>
                <w:sz w:val="20"/>
              </w:rPr>
            </w:pPr>
            <w:hyperlink r:id="rId9" w:history="1">
              <w:r w:rsidR="006C2921" w:rsidRPr="00646862">
                <w:rPr>
                  <w:rStyle w:val="Hyperlink"/>
                  <w:sz w:val="20"/>
                </w:rPr>
                <w:t>Julie.DAmbrosi@ynhh.org</w:t>
              </w:r>
            </w:hyperlink>
          </w:p>
          <w:p w14:paraId="38EC4CD7" w14:textId="50D37CB0" w:rsidR="003C5CAD" w:rsidRPr="003C5CAD" w:rsidRDefault="00703AA7" w:rsidP="003C5CAD">
            <w:pPr>
              <w:rPr>
                <w:sz w:val="20"/>
              </w:rPr>
            </w:pPr>
            <w:r>
              <w:rPr>
                <w:sz w:val="16"/>
                <w:szCs w:val="16"/>
              </w:rPr>
              <w:t>Special a</w:t>
            </w:r>
            <w:r w:rsidRPr="00703AA7">
              <w:rPr>
                <w:sz w:val="16"/>
                <w:szCs w:val="16"/>
              </w:rPr>
              <w:t xml:space="preserve">cknowledgement to Diana Costa, </w:t>
            </w:r>
            <w:proofErr w:type="spellStart"/>
            <w:r w:rsidRPr="00703AA7">
              <w:rPr>
                <w:sz w:val="16"/>
                <w:szCs w:val="16"/>
              </w:rPr>
              <w:t>Pharm.D</w:t>
            </w:r>
            <w:proofErr w:type="spellEnd"/>
            <w:r w:rsidRPr="00703AA7">
              <w:rPr>
                <w:sz w:val="16"/>
                <w:szCs w:val="16"/>
              </w:rPr>
              <w:t xml:space="preserve"> IV, University of St Joseph School of Pharmacy</w:t>
            </w:r>
            <w:r>
              <w:rPr>
                <w:sz w:val="16"/>
                <w:szCs w:val="16"/>
              </w:rPr>
              <w:t xml:space="preserve"> for her technical assistance.</w:t>
            </w:r>
          </w:p>
        </w:tc>
      </w:tr>
    </w:tbl>
    <w:p w14:paraId="5BDF49E8" w14:textId="77777777" w:rsidR="008D146A" w:rsidRDefault="008D146A" w:rsidP="00F74D6A">
      <w:pPr>
        <w:rPr>
          <w:b/>
        </w:rPr>
        <w:sectPr w:rsidR="008D146A" w:rsidSect="00BE371B">
          <w:headerReference w:type="default" r:id="rId10"/>
          <w:pgSz w:w="12240" w:h="15840"/>
          <w:pgMar w:top="1440" w:right="1440" w:bottom="1350" w:left="1440" w:header="2160" w:footer="720" w:gutter="0"/>
          <w:cols w:space="720"/>
          <w:docGrid w:linePitch="360"/>
        </w:sectPr>
      </w:pPr>
    </w:p>
    <w:p w14:paraId="214E3B6B" w14:textId="297AB36F" w:rsidR="005B31B5" w:rsidRDefault="00BE371B" w:rsidP="004C081C">
      <w:pPr>
        <w:spacing w:after="0"/>
      </w:pPr>
      <w:r>
        <w:rPr>
          <w:b/>
        </w:rPr>
        <w:lastRenderedPageBreak/>
        <w:t>Table 1</w:t>
      </w:r>
      <w:r w:rsidR="005B31B5" w:rsidRPr="005B31B5">
        <w:t xml:space="preserve">: All laboratory tests </w:t>
      </w:r>
      <w:r>
        <w:t xml:space="preserve">which are performed </w:t>
      </w:r>
      <w:r w:rsidR="00380F98">
        <w:t>within the Yale New Haven Health System</w:t>
      </w:r>
      <w:r>
        <w:t xml:space="preserve"> which may be affected by biotin interference</w:t>
      </w:r>
      <w:r w:rsidR="007065C8">
        <w:t xml:space="preserve"> as specified by the package insert</w:t>
      </w:r>
      <w:r w:rsidR="005B31B5" w:rsidRPr="005B31B5">
        <w:t xml:space="preserve">. </w:t>
      </w:r>
    </w:p>
    <w:tbl>
      <w:tblPr>
        <w:tblStyle w:val="TableGrid"/>
        <w:tblW w:w="14485" w:type="dxa"/>
        <w:tblLayout w:type="fixed"/>
        <w:tblLook w:val="04A0" w:firstRow="1" w:lastRow="0" w:firstColumn="1" w:lastColumn="0" w:noHBand="0" w:noVBand="1"/>
      </w:tblPr>
      <w:tblGrid>
        <w:gridCol w:w="3325"/>
        <w:gridCol w:w="1093"/>
        <w:gridCol w:w="1686"/>
        <w:gridCol w:w="11"/>
        <w:gridCol w:w="1116"/>
        <w:gridCol w:w="1674"/>
        <w:gridCol w:w="1138"/>
        <w:gridCol w:w="1619"/>
        <w:gridCol w:w="8"/>
        <w:gridCol w:w="1105"/>
        <w:gridCol w:w="1710"/>
      </w:tblGrid>
      <w:tr w:rsidR="007A4DFE" w:rsidRPr="005B31B5" w14:paraId="480736A1" w14:textId="23D2E8C6" w:rsidTr="00C1331C">
        <w:trPr>
          <w:trHeight w:val="295"/>
        </w:trPr>
        <w:tc>
          <w:tcPr>
            <w:tcW w:w="3325" w:type="dxa"/>
            <w:shd w:val="clear" w:color="auto" w:fill="D9D9D9" w:themeFill="background1" w:themeFillShade="D9"/>
            <w:noWrap/>
          </w:tcPr>
          <w:p w14:paraId="7B28996E" w14:textId="0F4FF888" w:rsidR="002F4064" w:rsidRPr="00044153" w:rsidRDefault="002F4064" w:rsidP="008F350A">
            <w:pPr>
              <w:jc w:val="center"/>
              <w:rPr>
                <w:b/>
                <w:noProof/>
              </w:rPr>
            </w:pPr>
          </w:p>
        </w:tc>
        <w:tc>
          <w:tcPr>
            <w:tcW w:w="2779" w:type="dxa"/>
            <w:gridSpan w:val="2"/>
            <w:shd w:val="clear" w:color="auto" w:fill="D9D9D9" w:themeFill="background1" w:themeFillShade="D9"/>
          </w:tcPr>
          <w:p w14:paraId="03A41005" w14:textId="3546CB82" w:rsidR="002F4064" w:rsidRPr="002411DC" w:rsidRDefault="002F4064" w:rsidP="008F350A">
            <w:pPr>
              <w:jc w:val="center"/>
              <w:rPr>
                <w:b/>
                <w:noProof/>
              </w:rPr>
            </w:pPr>
            <w:r w:rsidRPr="002411DC">
              <w:rPr>
                <w:b/>
                <w:noProof/>
              </w:rPr>
              <w:t>Yale New Haven Hospital</w:t>
            </w:r>
          </w:p>
        </w:tc>
        <w:tc>
          <w:tcPr>
            <w:tcW w:w="2801" w:type="dxa"/>
            <w:gridSpan w:val="3"/>
            <w:shd w:val="clear" w:color="auto" w:fill="D9D9D9" w:themeFill="background1" w:themeFillShade="D9"/>
          </w:tcPr>
          <w:p w14:paraId="5A91342F" w14:textId="77777777" w:rsidR="002F4064" w:rsidRPr="002411DC" w:rsidRDefault="002F4064" w:rsidP="008F350A">
            <w:pPr>
              <w:jc w:val="center"/>
              <w:rPr>
                <w:b/>
                <w:noProof/>
              </w:rPr>
            </w:pPr>
            <w:r w:rsidRPr="002411DC">
              <w:rPr>
                <w:b/>
                <w:noProof/>
                <w:szCs w:val="22"/>
              </w:rPr>
              <w:t>Bridgeport Hospital</w:t>
            </w:r>
          </w:p>
        </w:tc>
        <w:tc>
          <w:tcPr>
            <w:tcW w:w="2757" w:type="dxa"/>
            <w:gridSpan w:val="2"/>
            <w:shd w:val="clear" w:color="auto" w:fill="D9D9D9" w:themeFill="background1" w:themeFillShade="D9"/>
          </w:tcPr>
          <w:p w14:paraId="2DB3CC61" w14:textId="1D02510F" w:rsidR="002F4064" w:rsidRPr="002411DC" w:rsidRDefault="002F4064" w:rsidP="008F350A">
            <w:pPr>
              <w:jc w:val="center"/>
              <w:rPr>
                <w:b/>
                <w:noProof/>
              </w:rPr>
            </w:pPr>
            <w:r w:rsidRPr="002411DC">
              <w:rPr>
                <w:b/>
                <w:noProof/>
              </w:rPr>
              <w:t>Greenwich Hospital</w:t>
            </w:r>
          </w:p>
        </w:tc>
        <w:tc>
          <w:tcPr>
            <w:tcW w:w="2823" w:type="dxa"/>
            <w:gridSpan w:val="3"/>
            <w:shd w:val="clear" w:color="auto" w:fill="D9D9D9" w:themeFill="background1" w:themeFillShade="D9"/>
          </w:tcPr>
          <w:p w14:paraId="6D38ADC6" w14:textId="709D99BF" w:rsidR="002F4064" w:rsidRPr="002411DC" w:rsidRDefault="002F4064" w:rsidP="008F350A">
            <w:pPr>
              <w:jc w:val="center"/>
              <w:rPr>
                <w:b/>
                <w:noProof/>
                <w:szCs w:val="22"/>
              </w:rPr>
            </w:pPr>
            <w:r w:rsidRPr="002411DC">
              <w:rPr>
                <w:b/>
                <w:noProof/>
                <w:szCs w:val="22"/>
              </w:rPr>
              <w:t>L&amp;M, Westerly Hospitals</w:t>
            </w:r>
          </w:p>
        </w:tc>
      </w:tr>
      <w:tr w:rsidR="007A4DFE" w:rsidRPr="005B31B5" w14:paraId="2EAC6969" w14:textId="326F6776" w:rsidTr="007A4DFE">
        <w:trPr>
          <w:trHeight w:val="295"/>
        </w:trPr>
        <w:tc>
          <w:tcPr>
            <w:tcW w:w="3325" w:type="dxa"/>
            <w:noWrap/>
            <w:hideMark/>
          </w:tcPr>
          <w:p w14:paraId="514A4DBD" w14:textId="77777777" w:rsidR="002F4064" w:rsidRPr="00044153" w:rsidRDefault="002F4064" w:rsidP="002F4064">
            <w:pPr>
              <w:rPr>
                <w:b/>
                <w:noProof/>
                <w:sz w:val="22"/>
              </w:rPr>
            </w:pPr>
            <w:bookmarkStart w:id="1" w:name="_Hlk29906010"/>
            <w:r w:rsidRPr="00044153">
              <w:rPr>
                <w:b/>
                <w:noProof/>
                <w:sz w:val="22"/>
              </w:rPr>
              <w:t>Assay Name</w:t>
            </w:r>
          </w:p>
        </w:tc>
        <w:tc>
          <w:tcPr>
            <w:tcW w:w="1093" w:type="dxa"/>
            <w:noWrap/>
            <w:hideMark/>
          </w:tcPr>
          <w:p w14:paraId="2A952BA5" w14:textId="4264B43E" w:rsidR="002F4064" w:rsidRPr="00044153" w:rsidRDefault="002F4064" w:rsidP="002F4064">
            <w:pPr>
              <w:jc w:val="center"/>
              <w:rPr>
                <w:b/>
                <w:noProof/>
                <w:sz w:val="22"/>
              </w:rPr>
            </w:pPr>
            <w:r w:rsidRPr="00044153">
              <w:rPr>
                <w:b/>
                <w:noProof/>
                <w:sz w:val="22"/>
              </w:rPr>
              <w:t>Direction of error</w:t>
            </w:r>
          </w:p>
        </w:tc>
        <w:tc>
          <w:tcPr>
            <w:tcW w:w="1697" w:type="dxa"/>
            <w:gridSpan w:val="2"/>
            <w:noWrap/>
            <w:hideMark/>
          </w:tcPr>
          <w:p w14:paraId="37B82691" w14:textId="77777777" w:rsidR="002F4064" w:rsidRPr="00044153" w:rsidRDefault="002F4064" w:rsidP="002F4064">
            <w:pPr>
              <w:jc w:val="center"/>
              <w:rPr>
                <w:b/>
                <w:noProof/>
                <w:sz w:val="22"/>
              </w:rPr>
            </w:pPr>
            <w:r w:rsidRPr="00044153">
              <w:rPr>
                <w:b/>
                <w:noProof/>
                <w:sz w:val="22"/>
              </w:rPr>
              <w:t>Interference Threshold (ng/mL)</w:t>
            </w:r>
          </w:p>
        </w:tc>
        <w:tc>
          <w:tcPr>
            <w:tcW w:w="1116" w:type="dxa"/>
          </w:tcPr>
          <w:p w14:paraId="5209956A" w14:textId="77777777" w:rsidR="002F4064" w:rsidRPr="00044153" w:rsidRDefault="002F4064" w:rsidP="002F4064">
            <w:pPr>
              <w:jc w:val="center"/>
              <w:rPr>
                <w:b/>
                <w:noProof/>
              </w:rPr>
            </w:pPr>
            <w:r w:rsidRPr="00044153">
              <w:rPr>
                <w:b/>
                <w:noProof/>
                <w:sz w:val="22"/>
              </w:rPr>
              <w:t>Direction of error</w:t>
            </w:r>
          </w:p>
        </w:tc>
        <w:tc>
          <w:tcPr>
            <w:tcW w:w="1674" w:type="dxa"/>
          </w:tcPr>
          <w:p w14:paraId="3D32337D" w14:textId="5FD582A8" w:rsidR="002F4064" w:rsidRPr="00044153" w:rsidRDefault="002F4064" w:rsidP="002F4064">
            <w:pPr>
              <w:jc w:val="center"/>
              <w:rPr>
                <w:b/>
                <w:noProof/>
              </w:rPr>
            </w:pPr>
            <w:r w:rsidRPr="00044153">
              <w:rPr>
                <w:b/>
                <w:noProof/>
                <w:sz w:val="22"/>
              </w:rPr>
              <w:t>Interference Threshold (ng/mL)</w:t>
            </w:r>
          </w:p>
        </w:tc>
        <w:tc>
          <w:tcPr>
            <w:tcW w:w="1138" w:type="dxa"/>
          </w:tcPr>
          <w:p w14:paraId="42388FA1" w14:textId="2205830F" w:rsidR="002F4064" w:rsidRPr="00044153" w:rsidRDefault="002F4064" w:rsidP="002F4064">
            <w:pPr>
              <w:jc w:val="center"/>
              <w:rPr>
                <w:b/>
                <w:noProof/>
              </w:rPr>
            </w:pPr>
            <w:r w:rsidRPr="00044153">
              <w:rPr>
                <w:b/>
                <w:noProof/>
                <w:sz w:val="22"/>
              </w:rPr>
              <w:t>Direction of error</w:t>
            </w:r>
          </w:p>
        </w:tc>
        <w:tc>
          <w:tcPr>
            <w:tcW w:w="1627" w:type="dxa"/>
            <w:gridSpan w:val="2"/>
          </w:tcPr>
          <w:p w14:paraId="0A90D08E" w14:textId="4881A965" w:rsidR="002F4064" w:rsidRPr="00044153" w:rsidRDefault="002F4064" w:rsidP="002F4064">
            <w:pPr>
              <w:jc w:val="center"/>
              <w:rPr>
                <w:b/>
                <w:noProof/>
              </w:rPr>
            </w:pPr>
            <w:r w:rsidRPr="00044153">
              <w:rPr>
                <w:b/>
                <w:noProof/>
                <w:sz w:val="22"/>
              </w:rPr>
              <w:t>Interference Threshold (ng/mL)</w:t>
            </w:r>
          </w:p>
        </w:tc>
        <w:tc>
          <w:tcPr>
            <w:tcW w:w="1105" w:type="dxa"/>
          </w:tcPr>
          <w:p w14:paraId="0DDDCEC3" w14:textId="526E761E" w:rsidR="002F4064" w:rsidRPr="00044153" w:rsidRDefault="002F4064" w:rsidP="002F4064">
            <w:pPr>
              <w:jc w:val="center"/>
              <w:rPr>
                <w:b/>
                <w:noProof/>
              </w:rPr>
            </w:pPr>
            <w:r w:rsidRPr="00044153">
              <w:rPr>
                <w:b/>
                <w:noProof/>
                <w:sz w:val="22"/>
              </w:rPr>
              <w:t>Direction of error</w:t>
            </w:r>
          </w:p>
        </w:tc>
        <w:tc>
          <w:tcPr>
            <w:tcW w:w="1710" w:type="dxa"/>
          </w:tcPr>
          <w:p w14:paraId="76E0EE4F" w14:textId="72B65142" w:rsidR="002F4064" w:rsidRPr="00044153" w:rsidRDefault="002F4064" w:rsidP="002F4064">
            <w:pPr>
              <w:jc w:val="center"/>
              <w:rPr>
                <w:b/>
                <w:noProof/>
              </w:rPr>
            </w:pPr>
            <w:r w:rsidRPr="00044153">
              <w:rPr>
                <w:b/>
                <w:noProof/>
                <w:sz w:val="22"/>
              </w:rPr>
              <w:t>Interference Threshold (ng/mL)</w:t>
            </w:r>
          </w:p>
        </w:tc>
      </w:tr>
      <w:tr w:rsidR="002411DC" w:rsidRPr="005B31B5" w14:paraId="62AF5C1A" w14:textId="77777777" w:rsidTr="007A4DFE">
        <w:trPr>
          <w:trHeight w:val="295"/>
        </w:trPr>
        <w:tc>
          <w:tcPr>
            <w:tcW w:w="3325" w:type="dxa"/>
            <w:noWrap/>
          </w:tcPr>
          <w:p w14:paraId="020D9761" w14:textId="07C2ABEA" w:rsidR="002411DC" w:rsidRPr="00044153" w:rsidRDefault="002411DC" w:rsidP="005B31B5">
            <w:pPr>
              <w:rPr>
                <w:noProof/>
              </w:rPr>
            </w:pPr>
            <w:r w:rsidRPr="00BE371B">
              <w:rPr>
                <w:rFonts w:ascii="Calibri" w:hAnsi="Calibri" w:cs="Calibri"/>
                <w:color w:val="000000"/>
                <w:sz w:val="22"/>
              </w:rPr>
              <w:t>Alpha-</w:t>
            </w:r>
            <w:proofErr w:type="spellStart"/>
            <w:r w:rsidRPr="00BE371B">
              <w:rPr>
                <w:rFonts w:ascii="Calibri" w:hAnsi="Calibri" w:cs="Calibri"/>
                <w:color w:val="000000"/>
                <w:sz w:val="22"/>
              </w:rPr>
              <w:t>Feto</w:t>
            </w:r>
            <w:proofErr w:type="spellEnd"/>
            <w:r w:rsidRPr="00BE371B">
              <w:rPr>
                <w:rFonts w:ascii="Calibri" w:hAnsi="Calibri" w:cs="Calibri"/>
                <w:color w:val="000000"/>
                <w:sz w:val="22"/>
              </w:rPr>
              <w:t xml:space="preserve"> Protein (AFP)</w:t>
            </w:r>
          </w:p>
        </w:tc>
        <w:tc>
          <w:tcPr>
            <w:tcW w:w="1093" w:type="dxa"/>
            <w:noWrap/>
          </w:tcPr>
          <w:p w14:paraId="5E752679" w14:textId="77777777" w:rsidR="002411DC" w:rsidRDefault="002411DC" w:rsidP="005B31B5">
            <w:pPr>
              <w:jc w:val="center"/>
              <w:rPr>
                <w:rFonts w:cstheme="minorHAnsi"/>
                <w:noProof/>
              </w:rPr>
            </w:pPr>
          </w:p>
        </w:tc>
        <w:tc>
          <w:tcPr>
            <w:tcW w:w="1697" w:type="dxa"/>
            <w:gridSpan w:val="2"/>
            <w:noWrap/>
          </w:tcPr>
          <w:p w14:paraId="4F51DFAD" w14:textId="77777777" w:rsidR="002411DC" w:rsidRPr="00044153" w:rsidRDefault="002411DC" w:rsidP="005B31B5">
            <w:pPr>
              <w:jc w:val="center"/>
              <w:rPr>
                <w:noProof/>
              </w:rPr>
            </w:pPr>
          </w:p>
        </w:tc>
        <w:tc>
          <w:tcPr>
            <w:tcW w:w="1116" w:type="dxa"/>
          </w:tcPr>
          <w:p w14:paraId="12FEDA06" w14:textId="3D8D1236" w:rsidR="002411DC" w:rsidRPr="00044153" w:rsidRDefault="00C1331C" w:rsidP="005B31B5">
            <w:pPr>
              <w:jc w:val="center"/>
              <w:rPr>
                <w:noProof/>
              </w:rPr>
            </w:pPr>
            <w:r>
              <w:rPr>
                <w:rFonts w:cstheme="minorHAnsi"/>
                <w:noProof/>
                <w:sz w:val="22"/>
              </w:rPr>
              <w:t>↓</w:t>
            </w:r>
          </w:p>
        </w:tc>
        <w:tc>
          <w:tcPr>
            <w:tcW w:w="1674" w:type="dxa"/>
          </w:tcPr>
          <w:p w14:paraId="55FEDA6A" w14:textId="7E980369" w:rsidR="002411DC" w:rsidRPr="00044153" w:rsidRDefault="00C1331C" w:rsidP="005B31B5">
            <w:pPr>
              <w:jc w:val="center"/>
              <w:rPr>
                <w:noProof/>
              </w:rPr>
            </w:pPr>
            <w:r>
              <w:rPr>
                <w:noProof/>
              </w:rPr>
              <w:t>60</w:t>
            </w:r>
          </w:p>
        </w:tc>
        <w:tc>
          <w:tcPr>
            <w:tcW w:w="1138" w:type="dxa"/>
          </w:tcPr>
          <w:p w14:paraId="2D0E043A" w14:textId="0C47BC74" w:rsidR="002411DC" w:rsidRPr="00044153" w:rsidRDefault="002909C0" w:rsidP="005B31B5">
            <w:pPr>
              <w:jc w:val="center"/>
              <w:rPr>
                <w:noProof/>
              </w:rPr>
            </w:pPr>
            <w:r>
              <w:rPr>
                <w:noProof/>
              </w:rPr>
              <w:t>n/a</w:t>
            </w:r>
          </w:p>
        </w:tc>
        <w:tc>
          <w:tcPr>
            <w:tcW w:w="1627" w:type="dxa"/>
            <w:gridSpan w:val="2"/>
          </w:tcPr>
          <w:p w14:paraId="0DC4F83E" w14:textId="0EB43C3E" w:rsidR="002411DC" w:rsidRPr="00044153" w:rsidRDefault="002909C0" w:rsidP="005B31B5">
            <w:pPr>
              <w:jc w:val="center"/>
              <w:rPr>
                <w:noProof/>
              </w:rPr>
            </w:pPr>
            <w:r>
              <w:rPr>
                <w:noProof/>
              </w:rPr>
              <w:t>3500</w:t>
            </w:r>
          </w:p>
        </w:tc>
        <w:tc>
          <w:tcPr>
            <w:tcW w:w="1105" w:type="dxa"/>
          </w:tcPr>
          <w:p w14:paraId="58742DD3" w14:textId="080A5723" w:rsidR="002411DC" w:rsidRPr="00044153" w:rsidRDefault="0041102D" w:rsidP="005B31B5">
            <w:pPr>
              <w:jc w:val="center"/>
              <w:rPr>
                <w:noProof/>
              </w:rPr>
            </w:pPr>
            <w:r>
              <w:rPr>
                <w:rFonts w:cstheme="minorHAnsi"/>
                <w:noProof/>
                <w:sz w:val="22"/>
              </w:rPr>
              <w:t>↓</w:t>
            </w:r>
          </w:p>
        </w:tc>
        <w:tc>
          <w:tcPr>
            <w:tcW w:w="1710" w:type="dxa"/>
          </w:tcPr>
          <w:p w14:paraId="7C0EE68B" w14:textId="3EC153EF" w:rsidR="002411DC" w:rsidRPr="00044153" w:rsidRDefault="0041102D" w:rsidP="005B31B5">
            <w:pPr>
              <w:jc w:val="center"/>
              <w:rPr>
                <w:noProof/>
              </w:rPr>
            </w:pPr>
            <w:r>
              <w:rPr>
                <w:noProof/>
              </w:rPr>
              <w:t>500</w:t>
            </w:r>
          </w:p>
        </w:tc>
      </w:tr>
      <w:tr w:rsidR="007A4DFE" w:rsidRPr="005B31B5" w14:paraId="6B013E69" w14:textId="2E2341BD" w:rsidTr="007A4DFE">
        <w:trPr>
          <w:trHeight w:val="295"/>
        </w:trPr>
        <w:tc>
          <w:tcPr>
            <w:tcW w:w="3325" w:type="dxa"/>
            <w:noWrap/>
            <w:hideMark/>
          </w:tcPr>
          <w:p w14:paraId="2754A7BB" w14:textId="77777777" w:rsidR="002F4064" w:rsidRPr="00044153" w:rsidRDefault="002F4064" w:rsidP="005B31B5">
            <w:pPr>
              <w:rPr>
                <w:noProof/>
                <w:sz w:val="22"/>
              </w:rPr>
            </w:pPr>
            <w:r w:rsidRPr="00044153">
              <w:rPr>
                <w:noProof/>
                <w:sz w:val="22"/>
              </w:rPr>
              <w:t xml:space="preserve">Anti-TPO </w:t>
            </w:r>
          </w:p>
        </w:tc>
        <w:tc>
          <w:tcPr>
            <w:tcW w:w="1093" w:type="dxa"/>
            <w:noWrap/>
            <w:hideMark/>
          </w:tcPr>
          <w:p w14:paraId="75B36874" w14:textId="1C56CF9C" w:rsidR="002F4064" w:rsidRPr="00044153" w:rsidRDefault="002411DC" w:rsidP="005B31B5">
            <w:pPr>
              <w:jc w:val="center"/>
              <w:rPr>
                <w:noProof/>
                <w:sz w:val="22"/>
              </w:rPr>
            </w:pPr>
            <w:r>
              <w:rPr>
                <w:rFonts w:cstheme="minorHAnsi"/>
                <w:noProof/>
                <w:sz w:val="22"/>
              </w:rPr>
              <w:t>↑</w:t>
            </w:r>
          </w:p>
        </w:tc>
        <w:tc>
          <w:tcPr>
            <w:tcW w:w="1697" w:type="dxa"/>
            <w:gridSpan w:val="2"/>
            <w:noWrap/>
            <w:hideMark/>
          </w:tcPr>
          <w:p w14:paraId="7EBB1AD4" w14:textId="77777777" w:rsidR="002F4064" w:rsidRPr="00044153" w:rsidRDefault="002F4064" w:rsidP="005B31B5">
            <w:pPr>
              <w:jc w:val="center"/>
              <w:rPr>
                <w:noProof/>
                <w:sz w:val="22"/>
              </w:rPr>
            </w:pPr>
            <w:r w:rsidRPr="00044153">
              <w:rPr>
                <w:noProof/>
                <w:sz w:val="22"/>
              </w:rPr>
              <w:t>10</w:t>
            </w:r>
          </w:p>
        </w:tc>
        <w:tc>
          <w:tcPr>
            <w:tcW w:w="1116" w:type="dxa"/>
          </w:tcPr>
          <w:p w14:paraId="105E7F8B" w14:textId="77777777" w:rsidR="002F4064" w:rsidRPr="00044153" w:rsidRDefault="002F4064" w:rsidP="005B31B5">
            <w:pPr>
              <w:jc w:val="center"/>
              <w:rPr>
                <w:noProof/>
              </w:rPr>
            </w:pPr>
          </w:p>
        </w:tc>
        <w:tc>
          <w:tcPr>
            <w:tcW w:w="1674" w:type="dxa"/>
          </w:tcPr>
          <w:p w14:paraId="0F40540C" w14:textId="06C6B6C6" w:rsidR="002F4064" w:rsidRPr="00044153" w:rsidRDefault="002F4064" w:rsidP="005B31B5">
            <w:pPr>
              <w:jc w:val="center"/>
              <w:rPr>
                <w:noProof/>
              </w:rPr>
            </w:pPr>
          </w:p>
        </w:tc>
        <w:tc>
          <w:tcPr>
            <w:tcW w:w="1138" w:type="dxa"/>
          </w:tcPr>
          <w:p w14:paraId="2FF78A72" w14:textId="3715709A" w:rsidR="002F4064" w:rsidRPr="00044153" w:rsidRDefault="002909C0" w:rsidP="005B31B5">
            <w:pPr>
              <w:jc w:val="center"/>
              <w:rPr>
                <w:noProof/>
              </w:rPr>
            </w:pPr>
            <w:r>
              <w:rPr>
                <w:noProof/>
              </w:rPr>
              <w:t>n/a</w:t>
            </w:r>
          </w:p>
        </w:tc>
        <w:tc>
          <w:tcPr>
            <w:tcW w:w="1627" w:type="dxa"/>
            <w:gridSpan w:val="2"/>
          </w:tcPr>
          <w:p w14:paraId="46706DE2" w14:textId="3377D47D" w:rsidR="002F4064" w:rsidRPr="00044153" w:rsidRDefault="002909C0" w:rsidP="005B31B5">
            <w:pPr>
              <w:jc w:val="center"/>
              <w:rPr>
                <w:noProof/>
              </w:rPr>
            </w:pPr>
            <w:r>
              <w:rPr>
                <w:noProof/>
              </w:rPr>
              <w:t>1500</w:t>
            </w:r>
          </w:p>
        </w:tc>
        <w:tc>
          <w:tcPr>
            <w:tcW w:w="1105" w:type="dxa"/>
          </w:tcPr>
          <w:p w14:paraId="6A1EB882" w14:textId="77777777" w:rsidR="002F4064" w:rsidRPr="00044153" w:rsidRDefault="002F4064" w:rsidP="005B31B5">
            <w:pPr>
              <w:jc w:val="center"/>
              <w:rPr>
                <w:noProof/>
              </w:rPr>
            </w:pPr>
          </w:p>
        </w:tc>
        <w:tc>
          <w:tcPr>
            <w:tcW w:w="1710" w:type="dxa"/>
          </w:tcPr>
          <w:p w14:paraId="199DBF03" w14:textId="4C440FCB" w:rsidR="002F4064" w:rsidRPr="00044153" w:rsidRDefault="002F4064" w:rsidP="005B31B5">
            <w:pPr>
              <w:jc w:val="center"/>
              <w:rPr>
                <w:noProof/>
              </w:rPr>
            </w:pPr>
          </w:p>
        </w:tc>
      </w:tr>
      <w:tr w:rsidR="007A4DFE" w:rsidRPr="005B31B5" w14:paraId="2A6D68EF" w14:textId="53B59747" w:rsidTr="007A4DFE">
        <w:trPr>
          <w:trHeight w:val="295"/>
        </w:trPr>
        <w:tc>
          <w:tcPr>
            <w:tcW w:w="3325" w:type="dxa"/>
            <w:noWrap/>
            <w:hideMark/>
          </w:tcPr>
          <w:p w14:paraId="29C424AD" w14:textId="77777777" w:rsidR="002F4064" w:rsidRPr="00044153" w:rsidRDefault="002F4064" w:rsidP="005B31B5">
            <w:pPr>
              <w:rPr>
                <w:noProof/>
                <w:sz w:val="22"/>
              </w:rPr>
            </w:pPr>
            <w:r w:rsidRPr="00044153">
              <w:rPr>
                <w:noProof/>
                <w:sz w:val="22"/>
              </w:rPr>
              <w:t>C-Peptide</w:t>
            </w:r>
          </w:p>
        </w:tc>
        <w:tc>
          <w:tcPr>
            <w:tcW w:w="1093" w:type="dxa"/>
            <w:noWrap/>
            <w:hideMark/>
          </w:tcPr>
          <w:p w14:paraId="64BFD54A" w14:textId="1B326231" w:rsidR="002F4064" w:rsidRPr="00044153" w:rsidRDefault="002411DC" w:rsidP="005B31B5">
            <w:pPr>
              <w:jc w:val="center"/>
              <w:rPr>
                <w:noProof/>
                <w:sz w:val="22"/>
              </w:rPr>
            </w:pPr>
            <w:r>
              <w:rPr>
                <w:rFonts w:cstheme="minorHAnsi"/>
                <w:noProof/>
                <w:sz w:val="22"/>
              </w:rPr>
              <w:t>↓</w:t>
            </w:r>
          </w:p>
        </w:tc>
        <w:tc>
          <w:tcPr>
            <w:tcW w:w="1697" w:type="dxa"/>
            <w:gridSpan w:val="2"/>
            <w:noWrap/>
            <w:hideMark/>
          </w:tcPr>
          <w:p w14:paraId="2E666CEC" w14:textId="77777777" w:rsidR="002F4064" w:rsidRPr="00044153" w:rsidRDefault="002F4064" w:rsidP="005B31B5">
            <w:pPr>
              <w:jc w:val="center"/>
              <w:rPr>
                <w:noProof/>
                <w:sz w:val="22"/>
              </w:rPr>
            </w:pPr>
            <w:r w:rsidRPr="00044153">
              <w:rPr>
                <w:noProof/>
                <w:sz w:val="22"/>
              </w:rPr>
              <w:t>60</w:t>
            </w:r>
          </w:p>
        </w:tc>
        <w:tc>
          <w:tcPr>
            <w:tcW w:w="1116" w:type="dxa"/>
          </w:tcPr>
          <w:p w14:paraId="3128D6D7" w14:textId="77777777" w:rsidR="002F4064" w:rsidRPr="00044153" w:rsidRDefault="002F4064" w:rsidP="005B31B5">
            <w:pPr>
              <w:jc w:val="center"/>
              <w:rPr>
                <w:noProof/>
              </w:rPr>
            </w:pPr>
          </w:p>
        </w:tc>
        <w:tc>
          <w:tcPr>
            <w:tcW w:w="1674" w:type="dxa"/>
          </w:tcPr>
          <w:p w14:paraId="183EC1EF" w14:textId="01017D19" w:rsidR="002F4064" w:rsidRPr="00044153" w:rsidRDefault="002F4064" w:rsidP="005B31B5">
            <w:pPr>
              <w:jc w:val="center"/>
              <w:rPr>
                <w:noProof/>
              </w:rPr>
            </w:pPr>
          </w:p>
        </w:tc>
        <w:tc>
          <w:tcPr>
            <w:tcW w:w="1138" w:type="dxa"/>
          </w:tcPr>
          <w:p w14:paraId="0D04B83D" w14:textId="39A720F6" w:rsidR="002F4064" w:rsidRPr="00044153" w:rsidRDefault="004B120B" w:rsidP="005B31B5">
            <w:pPr>
              <w:jc w:val="center"/>
              <w:rPr>
                <w:noProof/>
              </w:rPr>
            </w:pPr>
            <w:r>
              <w:rPr>
                <w:noProof/>
              </w:rPr>
              <w:t>n/a</w:t>
            </w:r>
          </w:p>
        </w:tc>
        <w:tc>
          <w:tcPr>
            <w:tcW w:w="1627" w:type="dxa"/>
            <w:gridSpan w:val="2"/>
          </w:tcPr>
          <w:p w14:paraId="5579CCA5" w14:textId="467BDFA3" w:rsidR="002F4064" w:rsidRPr="00044153" w:rsidRDefault="002909C0" w:rsidP="005B31B5">
            <w:pPr>
              <w:jc w:val="center"/>
              <w:rPr>
                <w:noProof/>
              </w:rPr>
            </w:pPr>
            <w:r>
              <w:rPr>
                <w:noProof/>
              </w:rPr>
              <w:t>1500</w:t>
            </w:r>
          </w:p>
        </w:tc>
        <w:tc>
          <w:tcPr>
            <w:tcW w:w="1105" w:type="dxa"/>
          </w:tcPr>
          <w:p w14:paraId="208FEB56" w14:textId="77777777" w:rsidR="002F4064" w:rsidRPr="00044153" w:rsidRDefault="002F4064" w:rsidP="005B31B5">
            <w:pPr>
              <w:jc w:val="center"/>
              <w:rPr>
                <w:noProof/>
              </w:rPr>
            </w:pPr>
          </w:p>
        </w:tc>
        <w:tc>
          <w:tcPr>
            <w:tcW w:w="1710" w:type="dxa"/>
          </w:tcPr>
          <w:p w14:paraId="787959AE" w14:textId="6C269E33" w:rsidR="002F4064" w:rsidRPr="00044153" w:rsidRDefault="002F4064" w:rsidP="005B31B5">
            <w:pPr>
              <w:jc w:val="center"/>
              <w:rPr>
                <w:noProof/>
              </w:rPr>
            </w:pPr>
          </w:p>
        </w:tc>
      </w:tr>
      <w:tr w:rsidR="007A4DFE" w:rsidRPr="005B31B5" w14:paraId="23D85850" w14:textId="62724EB6" w:rsidTr="007A4DFE">
        <w:trPr>
          <w:trHeight w:val="295"/>
        </w:trPr>
        <w:tc>
          <w:tcPr>
            <w:tcW w:w="3325" w:type="dxa"/>
            <w:noWrap/>
            <w:hideMark/>
          </w:tcPr>
          <w:p w14:paraId="425F7270" w14:textId="77777777" w:rsidR="002F4064" w:rsidRPr="00044153" w:rsidRDefault="002F4064" w:rsidP="005B31B5">
            <w:pPr>
              <w:rPr>
                <w:noProof/>
                <w:sz w:val="22"/>
              </w:rPr>
            </w:pPr>
            <w:r w:rsidRPr="00044153">
              <w:rPr>
                <w:noProof/>
                <w:sz w:val="22"/>
              </w:rPr>
              <w:t>Cancer Antigen 15-3</w:t>
            </w:r>
          </w:p>
        </w:tc>
        <w:tc>
          <w:tcPr>
            <w:tcW w:w="1093" w:type="dxa"/>
            <w:noWrap/>
            <w:hideMark/>
          </w:tcPr>
          <w:p w14:paraId="62B615D1" w14:textId="18B59ADA" w:rsidR="002F4064" w:rsidRPr="00044153" w:rsidRDefault="002411DC" w:rsidP="005B31B5">
            <w:pPr>
              <w:jc w:val="center"/>
              <w:rPr>
                <w:noProof/>
                <w:sz w:val="22"/>
              </w:rPr>
            </w:pPr>
            <w:r>
              <w:rPr>
                <w:rFonts w:cstheme="minorHAnsi"/>
                <w:noProof/>
                <w:sz w:val="22"/>
              </w:rPr>
              <w:t>↓</w:t>
            </w:r>
          </w:p>
        </w:tc>
        <w:tc>
          <w:tcPr>
            <w:tcW w:w="1697" w:type="dxa"/>
            <w:gridSpan w:val="2"/>
            <w:noWrap/>
            <w:hideMark/>
          </w:tcPr>
          <w:p w14:paraId="7E6FD8AD" w14:textId="4A8E4F8A" w:rsidR="002F4064" w:rsidRPr="00044153" w:rsidRDefault="00C1331C" w:rsidP="005B31B5">
            <w:pPr>
              <w:jc w:val="center"/>
              <w:rPr>
                <w:noProof/>
                <w:sz w:val="22"/>
              </w:rPr>
            </w:pPr>
            <w:r>
              <w:rPr>
                <w:noProof/>
                <w:sz w:val="22"/>
              </w:rPr>
              <w:t>100</w:t>
            </w:r>
          </w:p>
        </w:tc>
        <w:tc>
          <w:tcPr>
            <w:tcW w:w="1116" w:type="dxa"/>
          </w:tcPr>
          <w:p w14:paraId="24B9A527" w14:textId="77777777" w:rsidR="002F4064" w:rsidRPr="00044153" w:rsidRDefault="002F4064" w:rsidP="005B31B5">
            <w:pPr>
              <w:jc w:val="center"/>
              <w:rPr>
                <w:noProof/>
              </w:rPr>
            </w:pPr>
          </w:p>
        </w:tc>
        <w:tc>
          <w:tcPr>
            <w:tcW w:w="1674" w:type="dxa"/>
          </w:tcPr>
          <w:p w14:paraId="4CDC03E9" w14:textId="072800F7" w:rsidR="002F4064" w:rsidRPr="00044153" w:rsidRDefault="002F4064" w:rsidP="005B31B5">
            <w:pPr>
              <w:jc w:val="center"/>
              <w:rPr>
                <w:noProof/>
              </w:rPr>
            </w:pPr>
          </w:p>
        </w:tc>
        <w:tc>
          <w:tcPr>
            <w:tcW w:w="1138" w:type="dxa"/>
          </w:tcPr>
          <w:p w14:paraId="3BF77EF1" w14:textId="16AC50A5" w:rsidR="002F4064" w:rsidRPr="00044153" w:rsidRDefault="002909C0" w:rsidP="005B31B5">
            <w:pPr>
              <w:jc w:val="center"/>
              <w:rPr>
                <w:noProof/>
              </w:rPr>
            </w:pPr>
            <w:r>
              <w:rPr>
                <w:rFonts w:cstheme="minorHAnsi"/>
                <w:noProof/>
                <w:sz w:val="22"/>
              </w:rPr>
              <w:t>↓</w:t>
            </w:r>
          </w:p>
        </w:tc>
        <w:tc>
          <w:tcPr>
            <w:tcW w:w="1627" w:type="dxa"/>
            <w:gridSpan w:val="2"/>
          </w:tcPr>
          <w:p w14:paraId="5B66AB95" w14:textId="6B9E7A1E" w:rsidR="002F4064" w:rsidRPr="00044153" w:rsidRDefault="002909C0" w:rsidP="005B31B5">
            <w:pPr>
              <w:jc w:val="center"/>
              <w:rPr>
                <w:noProof/>
              </w:rPr>
            </w:pPr>
            <w:r>
              <w:rPr>
                <w:noProof/>
              </w:rPr>
              <w:t>100</w:t>
            </w:r>
          </w:p>
        </w:tc>
        <w:tc>
          <w:tcPr>
            <w:tcW w:w="1105" w:type="dxa"/>
          </w:tcPr>
          <w:p w14:paraId="0420749F" w14:textId="77777777" w:rsidR="002F4064" w:rsidRPr="00044153" w:rsidRDefault="002F4064" w:rsidP="005B31B5">
            <w:pPr>
              <w:jc w:val="center"/>
              <w:rPr>
                <w:noProof/>
              </w:rPr>
            </w:pPr>
          </w:p>
        </w:tc>
        <w:tc>
          <w:tcPr>
            <w:tcW w:w="1710" w:type="dxa"/>
          </w:tcPr>
          <w:p w14:paraId="5642888A" w14:textId="7977CDD6" w:rsidR="002F4064" w:rsidRPr="00044153" w:rsidRDefault="002F4064" w:rsidP="005B31B5">
            <w:pPr>
              <w:jc w:val="center"/>
              <w:rPr>
                <w:noProof/>
              </w:rPr>
            </w:pPr>
          </w:p>
        </w:tc>
      </w:tr>
      <w:tr w:rsidR="007A4DFE" w:rsidRPr="005B31B5" w14:paraId="714454C8" w14:textId="517CE99A" w:rsidTr="007A4DFE">
        <w:trPr>
          <w:trHeight w:val="295"/>
        </w:trPr>
        <w:tc>
          <w:tcPr>
            <w:tcW w:w="3325" w:type="dxa"/>
            <w:noWrap/>
            <w:hideMark/>
          </w:tcPr>
          <w:p w14:paraId="3DC0CB75" w14:textId="30F8864F" w:rsidR="002F4064" w:rsidRPr="00044153" w:rsidRDefault="007A4DFE" w:rsidP="005B31B5">
            <w:pPr>
              <w:rPr>
                <w:noProof/>
                <w:sz w:val="22"/>
              </w:rPr>
            </w:pPr>
            <w:r>
              <w:rPr>
                <w:noProof/>
                <w:sz w:val="22"/>
              </w:rPr>
              <w:t>Cancer Antigen 19-9</w:t>
            </w:r>
          </w:p>
        </w:tc>
        <w:tc>
          <w:tcPr>
            <w:tcW w:w="1093" w:type="dxa"/>
            <w:noWrap/>
            <w:hideMark/>
          </w:tcPr>
          <w:p w14:paraId="284A0B8A" w14:textId="1A6F9386" w:rsidR="002F4064" w:rsidRPr="00044153" w:rsidRDefault="002411DC" w:rsidP="005B31B5">
            <w:pPr>
              <w:jc w:val="center"/>
              <w:rPr>
                <w:noProof/>
                <w:sz w:val="22"/>
              </w:rPr>
            </w:pPr>
            <w:r>
              <w:rPr>
                <w:rFonts w:cstheme="minorHAnsi"/>
                <w:noProof/>
                <w:sz w:val="22"/>
              </w:rPr>
              <w:t>↓</w:t>
            </w:r>
          </w:p>
        </w:tc>
        <w:tc>
          <w:tcPr>
            <w:tcW w:w="1697" w:type="dxa"/>
            <w:gridSpan w:val="2"/>
            <w:noWrap/>
            <w:hideMark/>
          </w:tcPr>
          <w:p w14:paraId="3BA98446" w14:textId="4A55626D" w:rsidR="002F4064" w:rsidRPr="00044153" w:rsidRDefault="00C1331C" w:rsidP="005B31B5">
            <w:pPr>
              <w:jc w:val="center"/>
              <w:rPr>
                <w:noProof/>
                <w:sz w:val="22"/>
              </w:rPr>
            </w:pPr>
            <w:r>
              <w:rPr>
                <w:noProof/>
                <w:sz w:val="22"/>
              </w:rPr>
              <w:t>100</w:t>
            </w:r>
          </w:p>
        </w:tc>
        <w:tc>
          <w:tcPr>
            <w:tcW w:w="1116" w:type="dxa"/>
          </w:tcPr>
          <w:p w14:paraId="3460F872" w14:textId="77777777" w:rsidR="002F4064" w:rsidRPr="00044153" w:rsidRDefault="002F4064" w:rsidP="005B31B5">
            <w:pPr>
              <w:jc w:val="center"/>
              <w:rPr>
                <w:noProof/>
              </w:rPr>
            </w:pPr>
          </w:p>
        </w:tc>
        <w:tc>
          <w:tcPr>
            <w:tcW w:w="1674" w:type="dxa"/>
          </w:tcPr>
          <w:p w14:paraId="6EC9D092" w14:textId="7240A0AD" w:rsidR="002F4064" w:rsidRPr="00044153" w:rsidRDefault="002F4064" w:rsidP="005B31B5">
            <w:pPr>
              <w:jc w:val="center"/>
              <w:rPr>
                <w:noProof/>
              </w:rPr>
            </w:pPr>
          </w:p>
        </w:tc>
        <w:tc>
          <w:tcPr>
            <w:tcW w:w="1138" w:type="dxa"/>
          </w:tcPr>
          <w:p w14:paraId="6F91C7FD" w14:textId="77777777" w:rsidR="002F4064" w:rsidRPr="00044153" w:rsidRDefault="002F4064" w:rsidP="005B31B5">
            <w:pPr>
              <w:jc w:val="center"/>
              <w:rPr>
                <w:noProof/>
              </w:rPr>
            </w:pPr>
          </w:p>
        </w:tc>
        <w:tc>
          <w:tcPr>
            <w:tcW w:w="1627" w:type="dxa"/>
            <w:gridSpan w:val="2"/>
          </w:tcPr>
          <w:p w14:paraId="1D798BDC" w14:textId="77777777" w:rsidR="002F4064" w:rsidRPr="00044153" w:rsidRDefault="002F4064" w:rsidP="005B31B5">
            <w:pPr>
              <w:jc w:val="center"/>
              <w:rPr>
                <w:noProof/>
              </w:rPr>
            </w:pPr>
          </w:p>
        </w:tc>
        <w:tc>
          <w:tcPr>
            <w:tcW w:w="1105" w:type="dxa"/>
          </w:tcPr>
          <w:p w14:paraId="2F08A391" w14:textId="77777777" w:rsidR="002F4064" w:rsidRPr="00044153" w:rsidRDefault="002F4064" w:rsidP="005B31B5">
            <w:pPr>
              <w:jc w:val="center"/>
              <w:rPr>
                <w:noProof/>
              </w:rPr>
            </w:pPr>
          </w:p>
        </w:tc>
        <w:tc>
          <w:tcPr>
            <w:tcW w:w="1710" w:type="dxa"/>
          </w:tcPr>
          <w:p w14:paraId="401AA01F" w14:textId="528763B3" w:rsidR="002F4064" w:rsidRPr="00044153" w:rsidRDefault="002F4064" w:rsidP="005B31B5">
            <w:pPr>
              <w:jc w:val="center"/>
              <w:rPr>
                <w:noProof/>
              </w:rPr>
            </w:pPr>
          </w:p>
        </w:tc>
      </w:tr>
      <w:tr w:rsidR="007A4DFE" w:rsidRPr="005B31B5" w14:paraId="4E8FC6C8" w14:textId="587DA3AC" w:rsidTr="007A4DFE">
        <w:trPr>
          <w:trHeight w:val="295"/>
        </w:trPr>
        <w:tc>
          <w:tcPr>
            <w:tcW w:w="3325" w:type="dxa"/>
            <w:noWrap/>
            <w:hideMark/>
          </w:tcPr>
          <w:p w14:paraId="65757750" w14:textId="01D34DA4" w:rsidR="002F4064" w:rsidRPr="00044153" w:rsidRDefault="007A4DFE" w:rsidP="005B31B5">
            <w:pPr>
              <w:rPr>
                <w:noProof/>
                <w:sz w:val="22"/>
              </w:rPr>
            </w:pPr>
            <w:r>
              <w:rPr>
                <w:noProof/>
                <w:sz w:val="22"/>
              </w:rPr>
              <w:t>Cancer Antigen 125</w:t>
            </w:r>
          </w:p>
        </w:tc>
        <w:tc>
          <w:tcPr>
            <w:tcW w:w="1093" w:type="dxa"/>
            <w:noWrap/>
            <w:hideMark/>
          </w:tcPr>
          <w:p w14:paraId="666F1F3D" w14:textId="2356B17D" w:rsidR="002F4064" w:rsidRPr="00044153" w:rsidRDefault="002411DC" w:rsidP="005B31B5">
            <w:pPr>
              <w:jc w:val="center"/>
              <w:rPr>
                <w:noProof/>
                <w:sz w:val="22"/>
              </w:rPr>
            </w:pPr>
            <w:r>
              <w:rPr>
                <w:rFonts w:cstheme="minorHAnsi"/>
                <w:noProof/>
                <w:sz w:val="22"/>
              </w:rPr>
              <w:t>↓</w:t>
            </w:r>
          </w:p>
        </w:tc>
        <w:tc>
          <w:tcPr>
            <w:tcW w:w="1697" w:type="dxa"/>
            <w:gridSpan w:val="2"/>
            <w:noWrap/>
            <w:hideMark/>
          </w:tcPr>
          <w:p w14:paraId="500E4592" w14:textId="50E15F28" w:rsidR="002F4064" w:rsidRPr="00044153" w:rsidRDefault="00C1331C" w:rsidP="005B31B5">
            <w:pPr>
              <w:jc w:val="center"/>
              <w:rPr>
                <w:noProof/>
                <w:sz w:val="22"/>
              </w:rPr>
            </w:pPr>
            <w:r>
              <w:rPr>
                <w:noProof/>
                <w:sz w:val="22"/>
              </w:rPr>
              <w:t>35</w:t>
            </w:r>
          </w:p>
        </w:tc>
        <w:tc>
          <w:tcPr>
            <w:tcW w:w="1116" w:type="dxa"/>
          </w:tcPr>
          <w:p w14:paraId="51F9ABCC" w14:textId="68007CE1" w:rsidR="002F4064" w:rsidRPr="00044153" w:rsidRDefault="00C1331C" w:rsidP="005B31B5">
            <w:pPr>
              <w:jc w:val="center"/>
              <w:rPr>
                <w:noProof/>
              </w:rPr>
            </w:pPr>
            <w:r>
              <w:rPr>
                <w:rFonts w:cstheme="minorHAnsi"/>
                <w:noProof/>
                <w:sz w:val="22"/>
              </w:rPr>
              <w:t>↓</w:t>
            </w:r>
          </w:p>
        </w:tc>
        <w:tc>
          <w:tcPr>
            <w:tcW w:w="1674" w:type="dxa"/>
          </w:tcPr>
          <w:p w14:paraId="0FAED50E" w14:textId="28C7D380" w:rsidR="002F4064" w:rsidRPr="00044153" w:rsidRDefault="00C1331C" w:rsidP="005B31B5">
            <w:pPr>
              <w:jc w:val="center"/>
              <w:rPr>
                <w:noProof/>
              </w:rPr>
            </w:pPr>
            <w:r>
              <w:rPr>
                <w:noProof/>
              </w:rPr>
              <w:t>35</w:t>
            </w:r>
          </w:p>
        </w:tc>
        <w:tc>
          <w:tcPr>
            <w:tcW w:w="1138" w:type="dxa"/>
          </w:tcPr>
          <w:p w14:paraId="39274191" w14:textId="391009FD" w:rsidR="002F4064" w:rsidRPr="00044153" w:rsidRDefault="002909C0" w:rsidP="005B31B5">
            <w:pPr>
              <w:jc w:val="center"/>
              <w:rPr>
                <w:noProof/>
              </w:rPr>
            </w:pPr>
            <w:r>
              <w:rPr>
                <w:rFonts w:cstheme="minorHAnsi"/>
                <w:noProof/>
                <w:sz w:val="22"/>
              </w:rPr>
              <w:t>↑</w:t>
            </w:r>
          </w:p>
        </w:tc>
        <w:tc>
          <w:tcPr>
            <w:tcW w:w="1627" w:type="dxa"/>
            <w:gridSpan w:val="2"/>
          </w:tcPr>
          <w:p w14:paraId="5A32FD45" w14:textId="375C005C" w:rsidR="002F4064" w:rsidRPr="00044153" w:rsidRDefault="002909C0" w:rsidP="005B31B5">
            <w:pPr>
              <w:jc w:val="center"/>
              <w:rPr>
                <w:noProof/>
              </w:rPr>
            </w:pPr>
            <w:r>
              <w:rPr>
                <w:noProof/>
              </w:rPr>
              <w:t>5</w:t>
            </w:r>
          </w:p>
        </w:tc>
        <w:tc>
          <w:tcPr>
            <w:tcW w:w="1105" w:type="dxa"/>
          </w:tcPr>
          <w:p w14:paraId="4BD8AD91" w14:textId="77777777" w:rsidR="002F4064" w:rsidRPr="00044153" w:rsidRDefault="002F4064" w:rsidP="005B31B5">
            <w:pPr>
              <w:jc w:val="center"/>
              <w:rPr>
                <w:noProof/>
              </w:rPr>
            </w:pPr>
          </w:p>
        </w:tc>
        <w:tc>
          <w:tcPr>
            <w:tcW w:w="1710" w:type="dxa"/>
          </w:tcPr>
          <w:p w14:paraId="66FCD23A" w14:textId="07B87E79" w:rsidR="002F4064" w:rsidRPr="00044153" w:rsidRDefault="002F4064" w:rsidP="005B31B5">
            <w:pPr>
              <w:jc w:val="center"/>
              <w:rPr>
                <w:noProof/>
              </w:rPr>
            </w:pPr>
          </w:p>
        </w:tc>
      </w:tr>
      <w:tr w:rsidR="00962BCD" w:rsidRPr="005B31B5" w14:paraId="60AAF32B" w14:textId="0C19E59F" w:rsidTr="007A4DFE">
        <w:trPr>
          <w:trHeight w:val="295"/>
        </w:trPr>
        <w:tc>
          <w:tcPr>
            <w:tcW w:w="3325" w:type="dxa"/>
            <w:noWrap/>
            <w:hideMark/>
          </w:tcPr>
          <w:p w14:paraId="7CC9D133" w14:textId="77777777" w:rsidR="00962BCD" w:rsidRPr="00044153" w:rsidRDefault="00962BCD" w:rsidP="00962BCD">
            <w:pPr>
              <w:rPr>
                <w:noProof/>
                <w:sz w:val="22"/>
              </w:rPr>
            </w:pPr>
            <w:r w:rsidRPr="00044153">
              <w:rPr>
                <w:noProof/>
                <w:sz w:val="22"/>
              </w:rPr>
              <w:t>Carcinoembryonic Antigen (CEA)</w:t>
            </w:r>
          </w:p>
        </w:tc>
        <w:tc>
          <w:tcPr>
            <w:tcW w:w="1093" w:type="dxa"/>
            <w:noWrap/>
            <w:hideMark/>
          </w:tcPr>
          <w:p w14:paraId="656B9CF8" w14:textId="703B5328" w:rsidR="00962BCD" w:rsidRPr="00044153" w:rsidRDefault="00962BCD" w:rsidP="00962BCD">
            <w:pPr>
              <w:jc w:val="center"/>
              <w:rPr>
                <w:noProof/>
                <w:sz w:val="22"/>
              </w:rPr>
            </w:pPr>
            <w:r>
              <w:rPr>
                <w:rFonts w:cstheme="minorHAnsi"/>
                <w:noProof/>
                <w:sz w:val="22"/>
              </w:rPr>
              <w:t>↓</w:t>
            </w:r>
          </w:p>
        </w:tc>
        <w:tc>
          <w:tcPr>
            <w:tcW w:w="1697" w:type="dxa"/>
            <w:gridSpan w:val="2"/>
            <w:noWrap/>
            <w:hideMark/>
          </w:tcPr>
          <w:p w14:paraId="6C71B147" w14:textId="77777777" w:rsidR="00962BCD" w:rsidRPr="00044153" w:rsidRDefault="00962BCD" w:rsidP="00962BCD">
            <w:pPr>
              <w:jc w:val="center"/>
              <w:rPr>
                <w:noProof/>
                <w:sz w:val="22"/>
              </w:rPr>
            </w:pPr>
            <w:r w:rsidRPr="00044153">
              <w:rPr>
                <w:noProof/>
                <w:sz w:val="22"/>
              </w:rPr>
              <w:t>120</w:t>
            </w:r>
          </w:p>
        </w:tc>
        <w:tc>
          <w:tcPr>
            <w:tcW w:w="1116" w:type="dxa"/>
          </w:tcPr>
          <w:p w14:paraId="63121412" w14:textId="75C3A6B7" w:rsidR="00962BCD" w:rsidRPr="00044153" w:rsidRDefault="00962BCD" w:rsidP="00962BCD">
            <w:pPr>
              <w:jc w:val="center"/>
              <w:rPr>
                <w:noProof/>
              </w:rPr>
            </w:pPr>
            <w:r>
              <w:rPr>
                <w:rFonts w:cstheme="minorHAnsi"/>
                <w:noProof/>
                <w:sz w:val="22"/>
              </w:rPr>
              <w:t>↓</w:t>
            </w:r>
          </w:p>
        </w:tc>
        <w:tc>
          <w:tcPr>
            <w:tcW w:w="1674" w:type="dxa"/>
          </w:tcPr>
          <w:p w14:paraId="31AB190C" w14:textId="15098ED3" w:rsidR="00962BCD" w:rsidRPr="00044153" w:rsidRDefault="00962BCD" w:rsidP="00962BCD">
            <w:pPr>
              <w:jc w:val="center"/>
              <w:rPr>
                <w:noProof/>
              </w:rPr>
            </w:pPr>
            <w:r>
              <w:rPr>
                <w:noProof/>
              </w:rPr>
              <w:t>120</w:t>
            </w:r>
          </w:p>
        </w:tc>
        <w:tc>
          <w:tcPr>
            <w:tcW w:w="1138" w:type="dxa"/>
          </w:tcPr>
          <w:p w14:paraId="5196A916" w14:textId="145A3D83" w:rsidR="00962BCD" w:rsidRPr="00044153" w:rsidRDefault="00962BCD" w:rsidP="00962BCD">
            <w:pPr>
              <w:jc w:val="center"/>
              <w:rPr>
                <w:noProof/>
              </w:rPr>
            </w:pPr>
            <w:r>
              <w:rPr>
                <w:rFonts w:cstheme="minorHAnsi"/>
                <w:noProof/>
                <w:sz w:val="22"/>
              </w:rPr>
              <w:t>↑</w:t>
            </w:r>
          </w:p>
        </w:tc>
        <w:tc>
          <w:tcPr>
            <w:tcW w:w="1627" w:type="dxa"/>
            <w:gridSpan w:val="2"/>
          </w:tcPr>
          <w:p w14:paraId="27100418" w14:textId="64F68F99" w:rsidR="00962BCD" w:rsidRPr="00044153" w:rsidRDefault="00962BCD" w:rsidP="00962BCD">
            <w:pPr>
              <w:jc w:val="center"/>
              <w:rPr>
                <w:noProof/>
              </w:rPr>
            </w:pPr>
            <w:r>
              <w:rPr>
                <w:noProof/>
              </w:rPr>
              <w:t>2</w:t>
            </w:r>
          </w:p>
        </w:tc>
        <w:tc>
          <w:tcPr>
            <w:tcW w:w="1105" w:type="dxa"/>
          </w:tcPr>
          <w:p w14:paraId="4865E2BE" w14:textId="7EFD4F67" w:rsidR="00962BCD" w:rsidRPr="00044153" w:rsidRDefault="00962BCD" w:rsidP="00962BCD">
            <w:pPr>
              <w:jc w:val="center"/>
              <w:rPr>
                <w:noProof/>
              </w:rPr>
            </w:pPr>
            <w:r>
              <w:rPr>
                <w:rFonts w:cstheme="minorHAnsi"/>
                <w:noProof/>
                <w:sz w:val="22"/>
              </w:rPr>
              <w:t>↓</w:t>
            </w:r>
          </w:p>
        </w:tc>
        <w:tc>
          <w:tcPr>
            <w:tcW w:w="1710" w:type="dxa"/>
          </w:tcPr>
          <w:p w14:paraId="588AC37A" w14:textId="56DC1CA0" w:rsidR="00962BCD" w:rsidRPr="00044153" w:rsidRDefault="00962BCD" w:rsidP="00962BCD">
            <w:pPr>
              <w:jc w:val="center"/>
              <w:rPr>
                <w:noProof/>
              </w:rPr>
            </w:pPr>
            <w:r>
              <w:rPr>
                <w:noProof/>
              </w:rPr>
              <w:t>500</w:t>
            </w:r>
          </w:p>
        </w:tc>
      </w:tr>
      <w:tr w:rsidR="007A4DFE" w:rsidRPr="005B31B5" w14:paraId="1A720D96" w14:textId="5E79FA6E" w:rsidTr="007A4DFE">
        <w:trPr>
          <w:trHeight w:val="295"/>
        </w:trPr>
        <w:tc>
          <w:tcPr>
            <w:tcW w:w="3325" w:type="dxa"/>
            <w:noWrap/>
            <w:hideMark/>
          </w:tcPr>
          <w:p w14:paraId="193F9490" w14:textId="77777777" w:rsidR="002F4064" w:rsidRPr="00044153" w:rsidRDefault="002F4064" w:rsidP="005B31B5">
            <w:pPr>
              <w:rPr>
                <w:noProof/>
                <w:sz w:val="22"/>
              </w:rPr>
            </w:pPr>
            <w:r w:rsidRPr="00044153">
              <w:rPr>
                <w:noProof/>
                <w:sz w:val="22"/>
              </w:rPr>
              <w:t>Cortisol II</w:t>
            </w:r>
          </w:p>
        </w:tc>
        <w:tc>
          <w:tcPr>
            <w:tcW w:w="1093" w:type="dxa"/>
            <w:noWrap/>
            <w:hideMark/>
          </w:tcPr>
          <w:p w14:paraId="373306EB" w14:textId="37FBEE27" w:rsidR="002F4064" w:rsidRPr="00044153" w:rsidRDefault="002411DC" w:rsidP="005B31B5">
            <w:pPr>
              <w:jc w:val="center"/>
              <w:rPr>
                <w:noProof/>
                <w:sz w:val="22"/>
              </w:rPr>
            </w:pPr>
            <w:r>
              <w:rPr>
                <w:rFonts w:cstheme="minorHAnsi"/>
                <w:noProof/>
                <w:sz w:val="22"/>
              </w:rPr>
              <w:t>↑</w:t>
            </w:r>
          </w:p>
        </w:tc>
        <w:tc>
          <w:tcPr>
            <w:tcW w:w="1697" w:type="dxa"/>
            <w:gridSpan w:val="2"/>
            <w:noWrap/>
            <w:hideMark/>
          </w:tcPr>
          <w:p w14:paraId="3B9D3E76" w14:textId="77777777" w:rsidR="002F4064" w:rsidRPr="00044153" w:rsidRDefault="002F4064" w:rsidP="005B31B5">
            <w:pPr>
              <w:jc w:val="center"/>
              <w:rPr>
                <w:noProof/>
                <w:sz w:val="22"/>
              </w:rPr>
            </w:pPr>
            <w:r w:rsidRPr="00044153">
              <w:rPr>
                <w:noProof/>
                <w:sz w:val="22"/>
              </w:rPr>
              <w:t>30</w:t>
            </w:r>
          </w:p>
        </w:tc>
        <w:tc>
          <w:tcPr>
            <w:tcW w:w="1116" w:type="dxa"/>
          </w:tcPr>
          <w:p w14:paraId="251033B0" w14:textId="5975284D" w:rsidR="002F4064" w:rsidRPr="00044153" w:rsidRDefault="00C1331C" w:rsidP="005B31B5">
            <w:pPr>
              <w:jc w:val="center"/>
              <w:rPr>
                <w:noProof/>
              </w:rPr>
            </w:pPr>
            <w:r>
              <w:rPr>
                <w:rFonts w:cstheme="minorHAnsi"/>
                <w:noProof/>
                <w:sz w:val="22"/>
              </w:rPr>
              <w:t>↑</w:t>
            </w:r>
          </w:p>
        </w:tc>
        <w:tc>
          <w:tcPr>
            <w:tcW w:w="1674" w:type="dxa"/>
          </w:tcPr>
          <w:p w14:paraId="267D027F" w14:textId="2AB8E668" w:rsidR="002F4064" w:rsidRPr="00044153" w:rsidRDefault="00C1331C" w:rsidP="005B31B5">
            <w:pPr>
              <w:jc w:val="center"/>
              <w:rPr>
                <w:noProof/>
              </w:rPr>
            </w:pPr>
            <w:r>
              <w:rPr>
                <w:noProof/>
              </w:rPr>
              <w:t>30</w:t>
            </w:r>
          </w:p>
        </w:tc>
        <w:tc>
          <w:tcPr>
            <w:tcW w:w="1138" w:type="dxa"/>
          </w:tcPr>
          <w:p w14:paraId="452DC16A" w14:textId="193F4962" w:rsidR="002F4064" w:rsidRPr="00044153" w:rsidRDefault="002909C0" w:rsidP="005B31B5">
            <w:pPr>
              <w:jc w:val="center"/>
              <w:rPr>
                <w:noProof/>
              </w:rPr>
            </w:pPr>
            <w:r>
              <w:rPr>
                <w:noProof/>
              </w:rPr>
              <w:t>n/a</w:t>
            </w:r>
          </w:p>
        </w:tc>
        <w:tc>
          <w:tcPr>
            <w:tcW w:w="1627" w:type="dxa"/>
            <w:gridSpan w:val="2"/>
          </w:tcPr>
          <w:p w14:paraId="74C1D23C" w14:textId="2BEEEDEC" w:rsidR="002F4064" w:rsidRPr="00044153" w:rsidRDefault="002909C0" w:rsidP="005B31B5">
            <w:pPr>
              <w:jc w:val="center"/>
              <w:rPr>
                <w:noProof/>
              </w:rPr>
            </w:pPr>
            <w:r>
              <w:rPr>
                <w:noProof/>
              </w:rPr>
              <w:t>1500</w:t>
            </w:r>
          </w:p>
        </w:tc>
        <w:tc>
          <w:tcPr>
            <w:tcW w:w="1105" w:type="dxa"/>
          </w:tcPr>
          <w:p w14:paraId="70E5CF1E" w14:textId="77777777" w:rsidR="002F4064" w:rsidRPr="00044153" w:rsidRDefault="002F4064" w:rsidP="005B31B5">
            <w:pPr>
              <w:jc w:val="center"/>
              <w:rPr>
                <w:noProof/>
              </w:rPr>
            </w:pPr>
          </w:p>
        </w:tc>
        <w:tc>
          <w:tcPr>
            <w:tcW w:w="1710" w:type="dxa"/>
          </w:tcPr>
          <w:p w14:paraId="0889495F" w14:textId="6D3A4E96" w:rsidR="002F4064" w:rsidRPr="00044153" w:rsidRDefault="002F4064" w:rsidP="005B31B5">
            <w:pPr>
              <w:jc w:val="center"/>
              <w:rPr>
                <w:noProof/>
              </w:rPr>
            </w:pPr>
          </w:p>
        </w:tc>
      </w:tr>
      <w:tr w:rsidR="007A4DFE" w:rsidRPr="005B31B5" w14:paraId="611084EE" w14:textId="15D07B36" w:rsidTr="007A4DFE">
        <w:trPr>
          <w:trHeight w:val="295"/>
        </w:trPr>
        <w:tc>
          <w:tcPr>
            <w:tcW w:w="3325" w:type="dxa"/>
            <w:noWrap/>
            <w:hideMark/>
          </w:tcPr>
          <w:p w14:paraId="247FE95E" w14:textId="77777777" w:rsidR="002F4064" w:rsidRPr="00044153" w:rsidRDefault="002F4064" w:rsidP="005B31B5">
            <w:pPr>
              <w:rPr>
                <w:noProof/>
                <w:sz w:val="22"/>
              </w:rPr>
            </w:pPr>
            <w:r w:rsidRPr="00044153">
              <w:rPr>
                <w:noProof/>
                <w:sz w:val="22"/>
              </w:rPr>
              <w:t xml:space="preserve">DHEA-S </w:t>
            </w:r>
          </w:p>
        </w:tc>
        <w:tc>
          <w:tcPr>
            <w:tcW w:w="1093" w:type="dxa"/>
            <w:noWrap/>
            <w:hideMark/>
          </w:tcPr>
          <w:p w14:paraId="5A2885A0" w14:textId="3C9C8857" w:rsidR="002F4064" w:rsidRPr="00044153" w:rsidRDefault="002411DC" w:rsidP="005B31B5">
            <w:pPr>
              <w:jc w:val="center"/>
              <w:rPr>
                <w:noProof/>
                <w:sz w:val="22"/>
              </w:rPr>
            </w:pPr>
            <w:r>
              <w:rPr>
                <w:rFonts w:cstheme="minorHAnsi"/>
                <w:noProof/>
                <w:sz w:val="22"/>
              </w:rPr>
              <w:t>↑</w:t>
            </w:r>
          </w:p>
        </w:tc>
        <w:tc>
          <w:tcPr>
            <w:tcW w:w="1697" w:type="dxa"/>
            <w:gridSpan w:val="2"/>
            <w:noWrap/>
            <w:hideMark/>
          </w:tcPr>
          <w:p w14:paraId="5F9B3A18" w14:textId="77777777" w:rsidR="002F4064" w:rsidRPr="00044153" w:rsidRDefault="002F4064" w:rsidP="005B31B5">
            <w:pPr>
              <w:jc w:val="center"/>
              <w:rPr>
                <w:noProof/>
                <w:sz w:val="22"/>
              </w:rPr>
            </w:pPr>
            <w:r w:rsidRPr="00044153">
              <w:rPr>
                <w:noProof/>
                <w:sz w:val="22"/>
              </w:rPr>
              <w:t>30</w:t>
            </w:r>
          </w:p>
        </w:tc>
        <w:tc>
          <w:tcPr>
            <w:tcW w:w="1116" w:type="dxa"/>
          </w:tcPr>
          <w:p w14:paraId="65B6AF16" w14:textId="77777777" w:rsidR="002F4064" w:rsidRPr="00044153" w:rsidRDefault="002F4064" w:rsidP="005B31B5">
            <w:pPr>
              <w:jc w:val="center"/>
              <w:rPr>
                <w:noProof/>
              </w:rPr>
            </w:pPr>
          </w:p>
        </w:tc>
        <w:tc>
          <w:tcPr>
            <w:tcW w:w="1674" w:type="dxa"/>
          </w:tcPr>
          <w:p w14:paraId="16D03133" w14:textId="541FDEE4" w:rsidR="002F4064" w:rsidRPr="00044153" w:rsidRDefault="002F4064" w:rsidP="005B31B5">
            <w:pPr>
              <w:jc w:val="center"/>
              <w:rPr>
                <w:noProof/>
              </w:rPr>
            </w:pPr>
          </w:p>
        </w:tc>
        <w:tc>
          <w:tcPr>
            <w:tcW w:w="1138" w:type="dxa"/>
          </w:tcPr>
          <w:p w14:paraId="69C6CCF0" w14:textId="77777777" w:rsidR="002F4064" w:rsidRPr="00044153" w:rsidRDefault="002F4064" w:rsidP="005B31B5">
            <w:pPr>
              <w:jc w:val="center"/>
              <w:rPr>
                <w:noProof/>
              </w:rPr>
            </w:pPr>
          </w:p>
        </w:tc>
        <w:tc>
          <w:tcPr>
            <w:tcW w:w="1627" w:type="dxa"/>
            <w:gridSpan w:val="2"/>
          </w:tcPr>
          <w:p w14:paraId="55B3F698" w14:textId="77777777" w:rsidR="002F4064" w:rsidRPr="00044153" w:rsidRDefault="002F4064" w:rsidP="005B31B5">
            <w:pPr>
              <w:jc w:val="center"/>
              <w:rPr>
                <w:noProof/>
              </w:rPr>
            </w:pPr>
          </w:p>
        </w:tc>
        <w:tc>
          <w:tcPr>
            <w:tcW w:w="1105" w:type="dxa"/>
          </w:tcPr>
          <w:p w14:paraId="56754DE6" w14:textId="77777777" w:rsidR="002F4064" w:rsidRPr="00044153" w:rsidRDefault="002F4064" w:rsidP="005B31B5">
            <w:pPr>
              <w:jc w:val="center"/>
              <w:rPr>
                <w:noProof/>
              </w:rPr>
            </w:pPr>
          </w:p>
        </w:tc>
        <w:tc>
          <w:tcPr>
            <w:tcW w:w="1710" w:type="dxa"/>
          </w:tcPr>
          <w:p w14:paraId="7A1374D8" w14:textId="0F5F4F63" w:rsidR="002F4064" w:rsidRPr="00044153" w:rsidRDefault="002F4064" w:rsidP="005B31B5">
            <w:pPr>
              <w:jc w:val="center"/>
              <w:rPr>
                <w:noProof/>
              </w:rPr>
            </w:pPr>
          </w:p>
        </w:tc>
      </w:tr>
      <w:tr w:rsidR="00962BCD" w:rsidRPr="005B31B5" w14:paraId="66AA4549" w14:textId="57768571" w:rsidTr="00B916B6">
        <w:trPr>
          <w:trHeight w:val="302"/>
        </w:trPr>
        <w:tc>
          <w:tcPr>
            <w:tcW w:w="3325" w:type="dxa"/>
            <w:noWrap/>
            <w:hideMark/>
          </w:tcPr>
          <w:p w14:paraId="51C892F9" w14:textId="77777777" w:rsidR="00962BCD" w:rsidRPr="00044153" w:rsidRDefault="00962BCD" w:rsidP="00962BCD">
            <w:pPr>
              <w:rPr>
                <w:noProof/>
                <w:sz w:val="22"/>
              </w:rPr>
            </w:pPr>
            <w:r w:rsidRPr="00044153">
              <w:rPr>
                <w:noProof/>
                <w:sz w:val="22"/>
              </w:rPr>
              <w:t>Digoxin</w:t>
            </w:r>
          </w:p>
        </w:tc>
        <w:tc>
          <w:tcPr>
            <w:tcW w:w="1093" w:type="dxa"/>
            <w:noWrap/>
            <w:hideMark/>
          </w:tcPr>
          <w:p w14:paraId="16BB459B" w14:textId="690D27CB" w:rsidR="00962BCD" w:rsidRPr="00044153" w:rsidRDefault="00962BCD" w:rsidP="00962BCD">
            <w:pPr>
              <w:jc w:val="center"/>
              <w:rPr>
                <w:noProof/>
                <w:sz w:val="22"/>
              </w:rPr>
            </w:pPr>
            <w:r>
              <w:rPr>
                <w:rFonts w:cstheme="minorHAnsi"/>
                <w:noProof/>
                <w:sz w:val="22"/>
              </w:rPr>
              <w:t>↑</w:t>
            </w:r>
          </w:p>
        </w:tc>
        <w:tc>
          <w:tcPr>
            <w:tcW w:w="1697" w:type="dxa"/>
            <w:gridSpan w:val="2"/>
            <w:noWrap/>
            <w:hideMark/>
          </w:tcPr>
          <w:p w14:paraId="296A1B69" w14:textId="77777777" w:rsidR="00962BCD" w:rsidRPr="00044153" w:rsidRDefault="00962BCD" w:rsidP="00962BCD">
            <w:pPr>
              <w:jc w:val="center"/>
              <w:rPr>
                <w:noProof/>
                <w:sz w:val="22"/>
              </w:rPr>
            </w:pPr>
            <w:r w:rsidRPr="00044153">
              <w:rPr>
                <w:noProof/>
                <w:sz w:val="22"/>
              </w:rPr>
              <w:t>100</w:t>
            </w:r>
          </w:p>
        </w:tc>
        <w:tc>
          <w:tcPr>
            <w:tcW w:w="1116" w:type="dxa"/>
          </w:tcPr>
          <w:p w14:paraId="45832B45" w14:textId="77777777" w:rsidR="00962BCD" w:rsidRPr="00044153" w:rsidRDefault="00962BCD" w:rsidP="00962BCD">
            <w:pPr>
              <w:jc w:val="center"/>
              <w:rPr>
                <w:noProof/>
              </w:rPr>
            </w:pPr>
          </w:p>
        </w:tc>
        <w:tc>
          <w:tcPr>
            <w:tcW w:w="1674" w:type="dxa"/>
          </w:tcPr>
          <w:p w14:paraId="48E994FB" w14:textId="74D5B4BA" w:rsidR="00962BCD" w:rsidRPr="00044153" w:rsidRDefault="00962BCD" w:rsidP="00962BCD">
            <w:pPr>
              <w:jc w:val="center"/>
              <w:rPr>
                <w:noProof/>
              </w:rPr>
            </w:pPr>
          </w:p>
        </w:tc>
        <w:tc>
          <w:tcPr>
            <w:tcW w:w="1138" w:type="dxa"/>
          </w:tcPr>
          <w:p w14:paraId="6774735C" w14:textId="6CD8234C" w:rsidR="00962BCD" w:rsidRPr="00044153" w:rsidRDefault="00962BCD" w:rsidP="00962BCD">
            <w:pPr>
              <w:jc w:val="center"/>
              <w:rPr>
                <w:noProof/>
              </w:rPr>
            </w:pPr>
            <w:r>
              <w:rPr>
                <w:rFonts w:cstheme="minorHAnsi"/>
                <w:noProof/>
                <w:sz w:val="22"/>
              </w:rPr>
              <w:t>↑</w:t>
            </w:r>
          </w:p>
        </w:tc>
        <w:tc>
          <w:tcPr>
            <w:tcW w:w="1627" w:type="dxa"/>
            <w:gridSpan w:val="2"/>
          </w:tcPr>
          <w:p w14:paraId="64E80590" w14:textId="2366B23C" w:rsidR="00962BCD" w:rsidRPr="00044153" w:rsidRDefault="00962BCD" w:rsidP="00962BCD">
            <w:pPr>
              <w:jc w:val="center"/>
              <w:rPr>
                <w:noProof/>
              </w:rPr>
            </w:pPr>
            <w:r>
              <w:rPr>
                <w:noProof/>
              </w:rPr>
              <w:t>500</w:t>
            </w:r>
          </w:p>
        </w:tc>
        <w:tc>
          <w:tcPr>
            <w:tcW w:w="1105" w:type="dxa"/>
          </w:tcPr>
          <w:p w14:paraId="5C965C49" w14:textId="0AEBA415" w:rsidR="00962BCD" w:rsidRPr="00044153" w:rsidRDefault="00962BCD" w:rsidP="00962BCD">
            <w:pPr>
              <w:jc w:val="center"/>
              <w:rPr>
                <w:noProof/>
              </w:rPr>
            </w:pPr>
            <w:r>
              <w:rPr>
                <w:rFonts w:cstheme="minorHAnsi"/>
                <w:noProof/>
                <w:sz w:val="22"/>
              </w:rPr>
              <w:t>↑</w:t>
            </w:r>
          </w:p>
        </w:tc>
        <w:tc>
          <w:tcPr>
            <w:tcW w:w="1710" w:type="dxa"/>
          </w:tcPr>
          <w:p w14:paraId="78EA2D5E" w14:textId="0D02670A" w:rsidR="00962BCD" w:rsidRPr="00044153" w:rsidRDefault="00962BCD" w:rsidP="00962BCD">
            <w:pPr>
              <w:jc w:val="center"/>
              <w:rPr>
                <w:noProof/>
              </w:rPr>
            </w:pPr>
            <w:r>
              <w:rPr>
                <w:noProof/>
              </w:rPr>
              <w:t>500</w:t>
            </w:r>
          </w:p>
        </w:tc>
      </w:tr>
      <w:tr w:rsidR="00962BCD" w:rsidRPr="005B31B5" w14:paraId="459ECDBC" w14:textId="77777777" w:rsidTr="007A4DFE">
        <w:trPr>
          <w:trHeight w:val="295"/>
        </w:trPr>
        <w:tc>
          <w:tcPr>
            <w:tcW w:w="3325" w:type="dxa"/>
            <w:noWrap/>
          </w:tcPr>
          <w:p w14:paraId="28E827B9" w14:textId="78477099" w:rsidR="00962BCD" w:rsidRPr="00044153" w:rsidRDefault="00962BCD" w:rsidP="00962BCD">
            <w:pPr>
              <w:rPr>
                <w:noProof/>
              </w:rPr>
            </w:pPr>
            <w:r>
              <w:rPr>
                <w:noProof/>
              </w:rPr>
              <w:t>Estradiol</w:t>
            </w:r>
          </w:p>
        </w:tc>
        <w:tc>
          <w:tcPr>
            <w:tcW w:w="1093" w:type="dxa"/>
            <w:noWrap/>
          </w:tcPr>
          <w:p w14:paraId="6D48B0DB" w14:textId="77777777" w:rsidR="00962BCD" w:rsidRDefault="00962BCD" w:rsidP="00962BCD">
            <w:pPr>
              <w:jc w:val="center"/>
              <w:rPr>
                <w:rFonts w:cstheme="minorHAnsi"/>
                <w:noProof/>
              </w:rPr>
            </w:pPr>
          </w:p>
        </w:tc>
        <w:tc>
          <w:tcPr>
            <w:tcW w:w="1697" w:type="dxa"/>
            <w:gridSpan w:val="2"/>
            <w:noWrap/>
          </w:tcPr>
          <w:p w14:paraId="18B5BACC" w14:textId="77777777" w:rsidR="00962BCD" w:rsidRPr="00044153" w:rsidRDefault="00962BCD" w:rsidP="00962BCD">
            <w:pPr>
              <w:jc w:val="center"/>
              <w:rPr>
                <w:noProof/>
              </w:rPr>
            </w:pPr>
          </w:p>
        </w:tc>
        <w:tc>
          <w:tcPr>
            <w:tcW w:w="1116" w:type="dxa"/>
          </w:tcPr>
          <w:p w14:paraId="0ECBD3B1" w14:textId="347B5795" w:rsidR="00962BCD" w:rsidRPr="00044153" w:rsidRDefault="00962BCD" w:rsidP="00962BCD">
            <w:pPr>
              <w:jc w:val="center"/>
              <w:rPr>
                <w:noProof/>
              </w:rPr>
            </w:pPr>
            <w:r>
              <w:rPr>
                <w:rFonts w:cstheme="minorHAnsi"/>
                <w:noProof/>
                <w:sz w:val="22"/>
              </w:rPr>
              <w:t>↑</w:t>
            </w:r>
          </w:p>
        </w:tc>
        <w:tc>
          <w:tcPr>
            <w:tcW w:w="1674" w:type="dxa"/>
          </w:tcPr>
          <w:p w14:paraId="3C84EDE4" w14:textId="7ADBBF26" w:rsidR="00962BCD" w:rsidRPr="00044153" w:rsidRDefault="00962BCD" w:rsidP="00962BCD">
            <w:pPr>
              <w:jc w:val="center"/>
              <w:rPr>
                <w:noProof/>
              </w:rPr>
            </w:pPr>
            <w:r>
              <w:rPr>
                <w:noProof/>
              </w:rPr>
              <w:t>30</w:t>
            </w:r>
          </w:p>
        </w:tc>
        <w:tc>
          <w:tcPr>
            <w:tcW w:w="1138" w:type="dxa"/>
          </w:tcPr>
          <w:p w14:paraId="52A70D55" w14:textId="3ACF0F33" w:rsidR="00962BCD" w:rsidRPr="00044153" w:rsidRDefault="00962BCD" w:rsidP="00962BCD">
            <w:pPr>
              <w:jc w:val="center"/>
              <w:rPr>
                <w:noProof/>
              </w:rPr>
            </w:pPr>
            <w:r>
              <w:rPr>
                <w:rFonts w:cstheme="minorHAnsi"/>
                <w:noProof/>
                <w:sz w:val="22"/>
              </w:rPr>
              <w:t>↑</w:t>
            </w:r>
          </w:p>
        </w:tc>
        <w:tc>
          <w:tcPr>
            <w:tcW w:w="1627" w:type="dxa"/>
            <w:gridSpan w:val="2"/>
          </w:tcPr>
          <w:p w14:paraId="6DB756FC" w14:textId="35D07C51" w:rsidR="00962BCD" w:rsidRPr="00044153" w:rsidRDefault="00962BCD" w:rsidP="00962BCD">
            <w:pPr>
              <w:jc w:val="center"/>
              <w:rPr>
                <w:noProof/>
              </w:rPr>
            </w:pPr>
            <w:r>
              <w:rPr>
                <w:noProof/>
              </w:rPr>
              <w:t>100</w:t>
            </w:r>
          </w:p>
        </w:tc>
        <w:tc>
          <w:tcPr>
            <w:tcW w:w="1105" w:type="dxa"/>
          </w:tcPr>
          <w:p w14:paraId="2D90EAF9" w14:textId="5818CF92" w:rsidR="00962BCD" w:rsidRPr="00044153" w:rsidRDefault="004934B0" w:rsidP="00962BCD">
            <w:pPr>
              <w:jc w:val="center"/>
              <w:rPr>
                <w:noProof/>
              </w:rPr>
            </w:pPr>
            <w:r>
              <w:rPr>
                <w:rFonts w:cstheme="minorHAnsi"/>
                <w:noProof/>
                <w:sz w:val="22"/>
              </w:rPr>
              <w:t>↑</w:t>
            </w:r>
          </w:p>
        </w:tc>
        <w:tc>
          <w:tcPr>
            <w:tcW w:w="1710" w:type="dxa"/>
          </w:tcPr>
          <w:p w14:paraId="2B931BD0" w14:textId="19BDC1B5" w:rsidR="00962BCD" w:rsidRPr="00044153" w:rsidRDefault="00962BCD" w:rsidP="00962BCD">
            <w:pPr>
              <w:jc w:val="center"/>
              <w:rPr>
                <w:noProof/>
              </w:rPr>
            </w:pPr>
            <w:r>
              <w:rPr>
                <w:noProof/>
              </w:rPr>
              <w:t>1500</w:t>
            </w:r>
          </w:p>
        </w:tc>
      </w:tr>
      <w:tr w:rsidR="00962BCD" w:rsidRPr="005B31B5" w14:paraId="49CE4759" w14:textId="4ADB6FE0" w:rsidTr="007A4DFE">
        <w:trPr>
          <w:trHeight w:val="295"/>
        </w:trPr>
        <w:tc>
          <w:tcPr>
            <w:tcW w:w="3325" w:type="dxa"/>
            <w:noWrap/>
            <w:hideMark/>
          </w:tcPr>
          <w:p w14:paraId="2D30FFED" w14:textId="77777777" w:rsidR="00962BCD" w:rsidRPr="00044153" w:rsidRDefault="00962BCD" w:rsidP="00962BCD">
            <w:pPr>
              <w:rPr>
                <w:noProof/>
                <w:sz w:val="22"/>
              </w:rPr>
            </w:pPr>
            <w:r w:rsidRPr="00044153">
              <w:rPr>
                <w:noProof/>
                <w:sz w:val="22"/>
              </w:rPr>
              <w:t>Ferritin</w:t>
            </w:r>
          </w:p>
        </w:tc>
        <w:tc>
          <w:tcPr>
            <w:tcW w:w="1093" w:type="dxa"/>
            <w:noWrap/>
            <w:hideMark/>
          </w:tcPr>
          <w:p w14:paraId="4BD6EAFB" w14:textId="00883941" w:rsidR="00962BCD" w:rsidRPr="00044153" w:rsidRDefault="00962BCD" w:rsidP="00962BCD">
            <w:pPr>
              <w:jc w:val="center"/>
              <w:rPr>
                <w:noProof/>
                <w:sz w:val="22"/>
              </w:rPr>
            </w:pPr>
            <w:r>
              <w:rPr>
                <w:rFonts w:cstheme="minorHAnsi"/>
                <w:noProof/>
                <w:sz w:val="22"/>
              </w:rPr>
              <w:t>↓</w:t>
            </w:r>
          </w:p>
        </w:tc>
        <w:tc>
          <w:tcPr>
            <w:tcW w:w="1697" w:type="dxa"/>
            <w:gridSpan w:val="2"/>
            <w:noWrap/>
            <w:hideMark/>
          </w:tcPr>
          <w:p w14:paraId="0F018EC1" w14:textId="77777777" w:rsidR="00962BCD" w:rsidRPr="00044153" w:rsidRDefault="00962BCD" w:rsidP="00962BCD">
            <w:pPr>
              <w:jc w:val="center"/>
              <w:rPr>
                <w:noProof/>
                <w:sz w:val="22"/>
              </w:rPr>
            </w:pPr>
            <w:r w:rsidRPr="00044153">
              <w:rPr>
                <w:noProof/>
                <w:sz w:val="22"/>
              </w:rPr>
              <w:t>50</w:t>
            </w:r>
          </w:p>
        </w:tc>
        <w:tc>
          <w:tcPr>
            <w:tcW w:w="1116" w:type="dxa"/>
          </w:tcPr>
          <w:p w14:paraId="2EDD24B3" w14:textId="72EE10C4" w:rsidR="00962BCD" w:rsidRPr="00044153" w:rsidRDefault="00962BCD" w:rsidP="00962BCD">
            <w:pPr>
              <w:jc w:val="center"/>
              <w:rPr>
                <w:noProof/>
              </w:rPr>
            </w:pPr>
            <w:r>
              <w:rPr>
                <w:rFonts w:cstheme="minorHAnsi"/>
                <w:noProof/>
                <w:sz w:val="22"/>
              </w:rPr>
              <w:t>↓</w:t>
            </w:r>
          </w:p>
        </w:tc>
        <w:tc>
          <w:tcPr>
            <w:tcW w:w="1674" w:type="dxa"/>
          </w:tcPr>
          <w:p w14:paraId="3D522A67" w14:textId="4DFA011B" w:rsidR="00962BCD" w:rsidRPr="00044153" w:rsidRDefault="00962BCD" w:rsidP="00962BCD">
            <w:pPr>
              <w:jc w:val="center"/>
              <w:rPr>
                <w:noProof/>
              </w:rPr>
            </w:pPr>
            <w:r>
              <w:rPr>
                <w:noProof/>
              </w:rPr>
              <w:t>50</w:t>
            </w:r>
          </w:p>
        </w:tc>
        <w:tc>
          <w:tcPr>
            <w:tcW w:w="1138" w:type="dxa"/>
          </w:tcPr>
          <w:p w14:paraId="6141D829" w14:textId="5B040EB2" w:rsidR="00962BCD" w:rsidRPr="00044153" w:rsidRDefault="00962BCD" w:rsidP="00962BCD">
            <w:pPr>
              <w:jc w:val="center"/>
              <w:rPr>
                <w:noProof/>
              </w:rPr>
            </w:pPr>
            <w:r>
              <w:rPr>
                <w:rFonts w:cstheme="minorHAnsi"/>
                <w:noProof/>
                <w:sz w:val="22"/>
              </w:rPr>
              <w:t>↓</w:t>
            </w:r>
          </w:p>
        </w:tc>
        <w:tc>
          <w:tcPr>
            <w:tcW w:w="1627" w:type="dxa"/>
            <w:gridSpan w:val="2"/>
          </w:tcPr>
          <w:p w14:paraId="4C7FFD37" w14:textId="22870EE1" w:rsidR="00962BCD" w:rsidRPr="00044153" w:rsidRDefault="00962BCD" w:rsidP="00962BCD">
            <w:pPr>
              <w:jc w:val="center"/>
              <w:rPr>
                <w:noProof/>
              </w:rPr>
            </w:pPr>
            <w:r>
              <w:rPr>
                <w:noProof/>
              </w:rPr>
              <w:t>500</w:t>
            </w:r>
          </w:p>
        </w:tc>
        <w:tc>
          <w:tcPr>
            <w:tcW w:w="1105" w:type="dxa"/>
          </w:tcPr>
          <w:p w14:paraId="22A30B7B" w14:textId="77777777" w:rsidR="00962BCD" w:rsidRPr="00044153" w:rsidRDefault="00962BCD" w:rsidP="00962BCD">
            <w:pPr>
              <w:jc w:val="center"/>
              <w:rPr>
                <w:noProof/>
              </w:rPr>
            </w:pPr>
          </w:p>
        </w:tc>
        <w:tc>
          <w:tcPr>
            <w:tcW w:w="1710" w:type="dxa"/>
          </w:tcPr>
          <w:p w14:paraId="5F5FC09C" w14:textId="173335C9" w:rsidR="00962BCD" w:rsidRPr="00044153" w:rsidRDefault="00962BCD" w:rsidP="00962BCD">
            <w:pPr>
              <w:jc w:val="center"/>
              <w:rPr>
                <w:noProof/>
              </w:rPr>
            </w:pPr>
          </w:p>
        </w:tc>
      </w:tr>
      <w:tr w:rsidR="00962BCD" w:rsidRPr="005B31B5" w14:paraId="2285326E" w14:textId="776D1183" w:rsidTr="007A4DFE">
        <w:trPr>
          <w:trHeight w:val="295"/>
        </w:trPr>
        <w:tc>
          <w:tcPr>
            <w:tcW w:w="3325" w:type="dxa"/>
            <w:noWrap/>
            <w:hideMark/>
          </w:tcPr>
          <w:p w14:paraId="0993F4E1" w14:textId="77777777" w:rsidR="00962BCD" w:rsidRPr="00044153" w:rsidRDefault="00962BCD" w:rsidP="00962BCD">
            <w:pPr>
              <w:rPr>
                <w:noProof/>
                <w:sz w:val="22"/>
              </w:rPr>
            </w:pPr>
            <w:r w:rsidRPr="00044153">
              <w:rPr>
                <w:noProof/>
                <w:sz w:val="22"/>
              </w:rPr>
              <w:t xml:space="preserve">Folate </w:t>
            </w:r>
          </w:p>
        </w:tc>
        <w:tc>
          <w:tcPr>
            <w:tcW w:w="1093" w:type="dxa"/>
            <w:noWrap/>
            <w:hideMark/>
          </w:tcPr>
          <w:p w14:paraId="0C262386" w14:textId="139226B8" w:rsidR="00962BCD" w:rsidRPr="00044153" w:rsidRDefault="00962BCD" w:rsidP="00962BCD">
            <w:pPr>
              <w:jc w:val="center"/>
              <w:rPr>
                <w:noProof/>
                <w:sz w:val="22"/>
              </w:rPr>
            </w:pPr>
            <w:r>
              <w:rPr>
                <w:rFonts w:cstheme="minorHAnsi"/>
                <w:noProof/>
                <w:sz w:val="22"/>
              </w:rPr>
              <w:t>↑</w:t>
            </w:r>
          </w:p>
        </w:tc>
        <w:tc>
          <w:tcPr>
            <w:tcW w:w="1697" w:type="dxa"/>
            <w:gridSpan w:val="2"/>
            <w:noWrap/>
            <w:hideMark/>
          </w:tcPr>
          <w:p w14:paraId="2E2D7F9B" w14:textId="77777777" w:rsidR="00962BCD" w:rsidRPr="00044153" w:rsidRDefault="00962BCD" w:rsidP="00962BCD">
            <w:pPr>
              <w:jc w:val="center"/>
              <w:rPr>
                <w:noProof/>
                <w:sz w:val="22"/>
              </w:rPr>
            </w:pPr>
            <w:r w:rsidRPr="00044153">
              <w:rPr>
                <w:noProof/>
                <w:sz w:val="22"/>
              </w:rPr>
              <w:t>21</w:t>
            </w:r>
          </w:p>
        </w:tc>
        <w:tc>
          <w:tcPr>
            <w:tcW w:w="1116" w:type="dxa"/>
          </w:tcPr>
          <w:p w14:paraId="2E57DB09" w14:textId="32061C60" w:rsidR="00962BCD" w:rsidRPr="00044153" w:rsidRDefault="00962BCD" w:rsidP="00962BCD">
            <w:pPr>
              <w:jc w:val="center"/>
              <w:rPr>
                <w:noProof/>
              </w:rPr>
            </w:pPr>
            <w:r>
              <w:rPr>
                <w:rFonts w:cstheme="minorHAnsi"/>
                <w:noProof/>
                <w:sz w:val="22"/>
              </w:rPr>
              <w:t>↑</w:t>
            </w:r>
          </w:p>
        </w:tc>
        <w:tc>
          <w:tcPr>
            <w:tcW w:w="1674" w:type="dxa"/>
          </w:tcPr>
          <w:p w14:paraId="1B5C69EF" w14:textId="0B093F81" w:rsidR="00962BCD" w:rsidRPr="00044153" w:rsidRDefault="00962BCD" w:rsidP="00962BCD">
            <w:pPr>
              <w:jc w:val="center"/>
              <w:rPr>
                <w:noProof/>
              </w:rPr>
            </w:pPr>
            <w:r>
              <w:rPr>
                <w:noProof/>
              </w:rPr>
              <w:t>21</w:t>
            </w:r>
          </w:p>
        </w:tc>
        <w:tc>
          <w:tcPr>
            <w:tcW w:w="1138" w:type="dxa"/>
          </w:tcPr>
          <w:p w14:paraId="3ADC0B1E" w14:textId="45B49B4E" w:rsidR="00962BCD" w:rsidRPr="00044153" w:rsidRDefault="00962BCD" w:rsidP="00962BCD">
            <w:pPr>
              <w:jc w:val="center"/>
              <w:rPr>
                <w:noProof/>
              </w:rPr>
            </w:pPr>
            <w:r>
              <w:rPr>
                <w:rFonts w:cstheme="minorHAnsi"/>
                <w:noProof/>
                <w:sz w:val="22"/>
              </w:rPr>
              <w:t>↑</w:t>
            </w:r>
          </w:p>
        </w:tc>
        <w:tc>
          <w:tcPr>
            <w:tcW w:w="1627" w:type="dxa"/>
            <w:gridSpan w:val="2"/>
          </w:tcPr>
          <w:p w14:paraId="72603F04" w14:textId="3252851D" w:rsidR="00962BCD" w:rsidRPr="00044153" w:rsidRDefault="00962BCD" w:rsidP="00962BCD">
            <w:pPr>
              <w:jc w:val="center"/>
              <w:rPr>
                <w:noProof/>
              </w:rPr>
            </w:pPr>
            <w:r>
              <w:rPr>
                <w:noProof/>
              </w:rPr>
              <w:t>500</w:t>
            </w:r>
          </w:p>
        </w:tc>
        <w:tc>
          <w:tcPr>
            <w:tcW w:w="1105" w:type="dxa"/>
          </w:tcPr>
          <w:p w14:paraId="2639EC83" w14:textId="77777777" w:rsidR="00962BCD" w:rsidRPr="00044153" w:rsidRDefault="00962BCD" w:rsidP="00962BCD">
            <w:pPr>
              <w:jc w:val="center"/>
              <w:rPr>
                <w:noProof/>
              </w:rPr>
            </w:pPr>
          </w:p>
        </w:tc>
        <w:tc>
          <w:tcPr>
            <w:tcW w:w="1710" w:type="dxa"/>
          </w:tcPr>
          <w:p w14:paraId="2E45BD8F" w14:textId="3BAE3BD3" w:rsidR="00962BCD" w:rsidRPr="00044153" w:rsidRDefault="00962BCD" w:rsidP="00962BCD">
            <w:pPr>
              <w:jc w:val="center"/>
              <w:rPr>
                <w:noProof/>
              </w:rPr>
            </w:pPr>
          </w:p>
        </w:tc>
      </w:tr>
      <w:tr w:rsidR="00962BCD" w:rsidRPr="005B31B5" w14:paraId="4E775E37" w14:textId="4485F13D" w:rsidTr="007A4DFE">
        <w:trPr>
          <w:trHeight w:val="295"/>
        </w:trPr>
        <w:tc>
          <w:tcPr>
            <w:tcW w:w="3325" w:type="dxa"/>
            <w:noWrap/>
            <w:hideMark/>
          </w:tcPr>
          <w:p w14:paraId="6AEC669F" w14:textId="77777777" w:rsidR="00962BCD" w:rsidRPr="00044153" w:rsidRDefault="00962BCD" w:rsidP="00962BCD">
            <w:pPr>
              <w:rPr>
                <w:noProof/>
                <w:sz w:val="22"/>
              </w:rPr>
            </w:pPr>
            <w:r w:rsidRPr="00044153">
              <w:rPr>
                <w:noProof/>
                <w:sz w:val="22"/>
              </w:rPr>
              <w:t>FSH</w:t>
            </w:r>
          </w:p>
        </w:tc>
        <w:tc>
          <w:tcPr>
            <w:tcW w:w="1093" w:type="dxa"/>
            <w:noWrap/>
            <w:hideMark/>
          </w:tcPr>
          <w:p w14:paraId="0A29D89A" w14:textId="4A187CC3" w:rsidR="00962BCD" w:rsidRPr="00044153" w:rsidRDefault="00962BCD" w:rsidP="00962BCD">
            <w:pPr>
              <w:jc w:val="center"/>
              <w:rPr>
                <w:noProof/>
                <w:sz w:val="22"/>
              </w:rPr>
            </w:pPr>
            <w:r>
              <w:rPr>
                <w:rFonts w:cstheme="minorHAnsi"/>
                <w:noProof/>
                <w:sz w:val="22"/>
              </w:rPr>
              <w:t>↓</w:t>
            </w:r>
          </w:p>
        </w:tc>
        <w:tc>
          <w:tcPr>
            <w:tcW w:w="1697" w:type="dxa"/>
            <w:gridSpan w:val="2"/>
            <w:noWrap/>
            <w:hideMark/>
          </w:tcPr>
          <w:p w14:paraId="026742B9" w14:textId="77777777" w:rsidR="00962BCD" w:rsidRPr="00044153" w:rsidRDefault="00962BCD" w:rsidP="00962BCD">
            <w:pPr>
              <w:jc w:val="center"/>
              <w:rPr>
                <w:noProof/>
                <w:sz w:val="22"/>
              </w:rPr>
            </w:pPr>
            <w:r w:rsidRPr="00044153">
              <w:rPr>
                <w:noProof/>
                <w:sz w:val="22"/>
              </w:rPr>
              <w:t>60</w:t>
            </w:r>
          </w:p>
        </w:tc>
        <w:tc>
          <w:tcPr>
            <w:tcW w:w="1116" w:type="dxa"/>
          </w:tcPr>
          <w:p w14:paraId="68F21A7C" w14:textId="2F7B5B61" w:rsidR="00962BCD" w:rsidRPr="00044153" w:rsidRDefault="00962BCD" w:rsidP="00962BCD">
            <w:pPr>
              <w:jc w:val="center"/>
              <w:rPr>
                <w:noProof/>
              </w:rPr>
            </w:pPr>
            <w:r>
              <w:rPr>
                <w:rFonts w:cstheme="minorHAnsi"/>
                <w:noProof/>
                <w:sz w:val="22"/>
              </w:rPr>
              <w:t>↓</w:t>
            </w:r>
          </w:p>
        </w:tc>
        <w:tc>
          <w:tcPr>
            <w:tcW w:w="1674" w:type="dxa"/>
          </w:tcPr>
          <w:p w14:paraId="199615A6" w14:textId="7CD5F168" w:rsidR="00962BCD" w:rsidRPr="00044153" w:rsidRDefault="00962BCD" w:rsidP="00962BCD">
            <w:pPr>
              <w:jc w:val="center"/>
              <w:rPr>
                <w:noProof/>
              </w:rPr>
            </w:pPr>
            <w:r>
              <w:rPr>
                <w:noProof/>
              </w:rPr>
              <w:t>60</w:t>
            </w:r>
          </w:p>
        </w:tc>
        <w:tc>
          <w:tcPr>
            <w:tcW w:w="1138" w:type="dxa"/>
          </w:tcPr>
          <w:p w14:paraId="26D46138" w14:textId="553EEA27" w:rsidR="00962BCD" w:rsidRPr="00044153" w:rsidRDefault="00962BCD" w:rsidP="00962BCD">
            <w:pPr>
              <w:jc w:val="center"/>
              <w:rPr>
                <w:noProof/>
              </w:rPr>
            </w:pPr>
            <w:r>
              <w:rPr>
                <w:rFonts w:cstheme="minorHAnsi"/>
                <w:noProof/>
                <w:sz w:val="22"/>
              </w:rPr>
              <w:t>↓</w:t>
            </w:r>
          </w:p>
        </w:tc>
        <w:tc>
          <w:tcPr>
            <w:tcW w:w="1627" w:type="dxa"/>
            <w:gridSpan w:val="2"/>
          </w:tcPr>
          <w:p w14:paraId="3DA073F3" w14:textId="07B04866" w:rsidR="00962BCD" w:rsidRPr="00044153" w:rsidRDefault="00962BCD" w:rsidP="00962BCD">
            <w:pPr>
              <w:jc w:val="center"/>
              <w:rPr>
                <w:noProof/>
              </w:rPr>
            </w:pPr>
            <w:r>
              <w:rPr>
                <w:noProof/>
              </w:rPr>
              <w:t>500</w:t>
            </w:r>
          </w:p>
        </w:tc>
        <w:tc>
          <w:tcPr>
            <w:tcW w:w="1105" w:type="dxa"/>
          </w:tcPr>
          <w:p w14:paraId="0B5AF679" w14:textId="77777777" w:rsidR="00962BCD" w:rsidRPr="00044153" w:rsidRDefault="00962BCD" w:rsidP="00962BCD">
            <w:pPr>
              <w:jc w:val="center"/>
              <w:rPr>
                <w:noProof/>
              </w:rPr>
            </w:pPr>
          </w:p>
        </w:tc>
        <w:tc>
          <w:tcPr>
            <w:tcW w:w="1710" w:type="dxa"/>
          </w:tcPr>
          <w:p w14:paraId="61848647" w14:textId="7E047073" w:rsidR="00962BCD" w:rsidRPr="00044153" w:rsidRDefault="00962BCD" w:rsidP="00962BCD">
            <w:pPr>
              <w:jc w:val="center"/>
              <w:rPr>
                <w:noProof/>
              </w:rPr>
            </w:pPr>
          </w:p>
        </w:tc>
      </w:tr>
      <w:tr w:rsidR="00962BCD" w:rsidRPr="005B31B5" w14:paraId="4FBFAF7C" w14:textId="0B9435D4" w:rsidTr="007A4DFE">
        <w:trPr>
          <w:trHeight w:val="295"/>
        </w:trPr>
        <w:tc>
          <w:tcPr>
            <w:tcW w:w="3325" w:type="dxa"/>
            <w:noWrap/>
            <w:hideMark/>
          </w:tcPr>
          <w:p w14:paraId="6AA6EE94" w14:textId="77777777" w:rsidR="00962BCD" w:rsidRPr="00044153" w:rsidRDefault="00962BCD" w:rsidP="00962BCD">
            <w:pPr>
              <w:rPr>
                <w:noProof/>
                <w:sz w:val="22"/>
              </w:rPr>
            </w:pPr>
            <w:r w:rsidRPr="00044153">
              <w:rPr>
                <w:noProof/>
                <w:sz w:val="22"/>
              </w:rPr>
              <w:t>Growth Hormone</w:t>
            </w:r>
          </w:p>
        </w:tc>
        <w:tc>
          <w:tcPr>
            <w:tcW w:w="1093" w:type="dxa"/>
            <w:noWrap/>
            <w:hideMark/>
          </w:tcPr>
          <w:p w14:paraId="211B87F2" w14:textId="7E0CFF65" w:rsidR="00962BCD" w:rsidRPr="00044153" w:rsidRDefault="00962BCD" w:rsidP="00962BCD">
            <w:pPr>
              <w:jc w:val="center"/>
              <w:rPr>
                <w:noProof/>
                <w:sz w:val="22"/>
              </w:rPr>
            </w:pPr>
            <w:r>
              <w:rPr>
                <w:rFonts w:cstheme="minorHAnsi"/>
                <w:noProof/>
                <w:sz w:val="22"/>
              </w:rPr>
              <w:t>↓</w:t>
            </w:r>
          </w:p>
        </w:tc>
        <w:tc>
          <w:tcPr>
            <w:tcW w:w="1697" w:type="dxa"/>
            <w:gridSpan w:val="2"/>
            <w:noWrap/>
            <w:hideMark/>
          </w:tcPr>
          <w:p w14:paraId="383B2322" w14:textId="77777777" w:rsidR="00962BCD" w:rsidRPr="00044153" w:rsidRDefault="00962BCD" w:rsidP="00962BCD">
            <w:pPr>
              <w:jc w:val="center"/>
              <w:rPr>
                <w:noProof/>
                <w:sz w:val="22"/>
              </w:rPr>
            </w:pPr>
            <w:r w:rsidRPr="00044153">
              <w:rPr>
                <w:noProof/>
                <w:sz w:val="22"/>
              </w:rPr>
              <w:t>30</w:t>
            </w:r>
          </w:p>
        </w:tc>
        <w:tc>
          <w:tcPr>
            <w:tcW w:w="1116" w:type="dxa"/>
          </w:tcPr>
          <w:p w14:paraId="70944321" w14:textId="77777777" w:rsidR="00962BCD" w:rsidRPr="00044153" w:rsidRDefault="00962BCD" w:rsidP="00962BCD">
            <w:pPr>
              <w:jc w:val="center"/>
              <w:rPr>
                <w:noProof/>
              </w:rPr>
            </w:pPr>
          </w:p>
        </w:tc>
        <w:tc>
          <w:tcPr>
            <w:tcW w:w="1674" w:type="dxa"/>
          </w:tcPr>
          <w:p w14:paraId="31CE0FE4" w14:textId="0091B332" w:rsidR="00962BCD" w:rsidRPr="00044153" w:rsidRDefault="00962BCD" w:rsidP="00962BCD">
            <w:pPr>
              <w:jc w:val="center"/>
              <w:rPr>
                <w:noProof/>
              </w:rPr>
            </w:pPr>
          </w:p>
        </w:tc>
        <w:tc>
          <w:tcPr>
            <w:tcW w:w="1138" w:type="dxa"/>
          </w:tcPr>
          <w:p w14:paraId="5165840C" w14:textId="77777777" w:rsidR="00962BCD" w:rsidRPr="00044153" w:rsidRDefault="00962BCD" w:rsidP="00962BCD">
            <w:pPr>
              <w:jc w:val="center"/>
              <w:rPr>
                <w:noProof/>
              </w:rPr>
            </w:pPr>
          </w:p>
        </w:tc>
        <w:tc>
          <w:tcPr>
            <w:tcW w:w="1627" w:type="dxa"/>
            <w:gridSpan w:val="2"/>
          </w:tcPr>
          <w:p w14:paraId="19A23E96" w14:textId="77777777" w:rsidR="00962BCD" w:rsidRPr="00044153" w:rsidRDefault="00962BCD" w:rsidP="00962BCD">
            <w:pPr>
              <w:jc w:val="center"/>
              <w:rPr>
                <w:noProof/>
              </w:rPr>
            </w:pPr>
          </w:p>
        </w:tc>
        <w:tc>
          <w:tcPr>
            <w:tcW w:w="1105" w:type="dxa"/>
          </w:tcPr>
          <w:p w14:paraId="48405CA5" w14:textId="77777777" w:rsidR="00962BCD" w:rsidRPr="00044153" w:rsidRDefault="00962BCD" w:rsidP="00962BCD">
            <w:pPr>
              <w:jc w:val="center"/>
              <w:rPr>
                <w:noProof/>
              </w:rPr>
            </w:pPr>
          </w:p>
        </w:tc>
        <w:tc>
          <w:tcPr>
            <w:tcW w:w="1710" w:type="dxa"/>
          </w:tcPr>
          <w:p w14:paraId="4FE1C973" w14:textId="0ECC21FB" w:rsidR="00962BCD" w:rsidRPr="00044153" w:rsidRDefault="00962BCD" w:rsidP="00962BCD">
            <w:pPr>
              <w:jc w:val="center"/>
              <w:rPr>
                <w:noProof/>
              </w:rPr>
            </w:pPr>
          </w:p>
        </w:tc>
      </w:tr>
      <w:tr w:rsidR="00962BCD" w:rsidRPr="005B31B5" w14:paraId="6B2DC00E" w14:textId="77777777" w:rsidTr="007A4DFE">
        <w:trPr>
          <w:trHeight w:val="295"/>
        </w:trPr>
        <w:tc>
          <w:tcPr>
            <w:tcW w:w="3325" w:type="dxa"/>
            <w:noWrap/>
          </w:tcPr>
          <w:p w14:paraId="24E9845F" w14:textId="478C6691" w:rsidR="00962BCD" w:rsidRPr="00044153" w:rsidRDefault="00962BCD" w:rsidP="00962BCD">
            <w:pPr>
              <w:rPr>
                <w:noProof/>
              </w:rPr>
            </w:pPr>
            <w:r w:rsidRPr="00BE371B">
              <w:rPr>
                <w:rFonts w:ascii="Calibri" w:hAnsi="Calibri" w:cs="Calibri"/>
                <w:color w:val="000000"/>
                <w:sz w:val="22"/>
                <w:szCs w:val="22"/>
              </w:rPr>
              <w:t>HAV Antibody, IgM</w:t>
            </w:r>
          </w:p>
        </w:tc>
        <w:tc>
          <w:tcPr>
            <w:tcW w:w="1093" w:type="dxa"/>
            <w:noWrap/>
          </w:tcPr>
          <w:p w14:paraId="2D88093A" w14:textId="77777777" w:rsidR="00962BCD" w:rsidRPr="00F75E45" w:rsidRDefault="00962BCD" w:rsidP="00962BCD">
            <w:pPr>
              <w:jc w:val="center"/>
              <w:rPr>
                <w:rFonts w:cstheme="minorHAnsi"/>
                <w:noProof/>
              </w:rPr>
            </w:pPr>
          </w:p>
        </w:tc>
        <w:tc>
          <w:tcPr>
            <w:tcW w:w="1697" w:type="dxa"/>
            <w:gridSpan w:val="2"/>
            <w:noWrap/>
          </w:tcPr>
          <w:p w14:paraId="56D6D24E" w14:textId="77777777" w:rsidR="00962BCD" w:rsidRPr="00044153" w:rsidRDefault="00962BCD" w:rsidP="00962BCD">
            <w:pPr>
              <w:jc w:val="center"/>
              <w:rPr>
                <w:noProof/>
              </w:rPr>
            </w:pPr>
          </w:p>
        </w:tc>
        <w:tc>
          <w:tcPr>
            <w:tcW w:w="1116" w:type="dxa"/>
          </w:tcPr>
          <w:p w14:paraId="0A4EEB2E" w14:textId="7B54100D" w:rsidR="00962BCD" w:rsidRPr="00044153" w:rsidRDefault="00962BCD" w:rsidP="00962BCD">
            <w:pPr>
              <w:jc w:val="center"/>
              <w:rPr>
                <w:noProof/>
              </w:rPr>
            </w:pPr>
            <w:r>
              <w:rPr>
                <w:rFonts w:cstheme="minorHAnsi"/>
                <w:noProof/>
                <w:sz w:val="22"/>
              </w:rPr>
              <w:t>↓</w:t>
            </w:r>
          </w:p>
        </w:tc>
        <w:tc>
          <w:tcPr>
            <w:tcW w:w="1674" w:type="dxa"/>
          </w:tcPr>
          <w:p w14:paraId="10A10C52" w14:textId="726E7C76" w:rsidR="00962BCD" w:rsidRPr="00044153" w:rsidRDefault="00962BCD" w:rsidP="00962BCD">
            <w:pPr>
              <w:jc w:val="center"/>
              <w:rPr>
                <w:noProof/>
              </w:rPr>
            </w:pPr>
            <w:r>
              <w:rPr>
                <w:noProof/>
              </w:rPr>
              <w:t>50</w:t>
            </w:r>
          </w:p>
        </w:tc>
        <w:tc>
          <w:tcPr>
            <w:tcW w:w="1138" w:type="dxa"/>
          </w:tcPr>
          <w:p w14:paraId="0D6259A5" w14:textId="3A7C2FC9" w:rsidR="00962BCD" w:rsidRPr="00044153" w:rsidRDefault="00962BCD" w:rsidP="00962BCD">
            <w:pPr>
              <w:jc w:val="center"/>
              <w:rPr>
                <w:noProof/>
              </w:rPr>
            </w:pPr>
            <w:r>
              <w:rPr>
                <w:rFonts w:cstheme="minorHAnsi"/>
                <w:noProof/>
                <w:sz w:val="22"/>
              </w:rPr>
              <w:t>↓</w:t>
            </w:r>
          </w:p>
        </w:tc>
        <w:tc>
          <w:tcPr>
            <w:tcW w:w="1627" w:type="dxa"/>
            <w:gridSpan w:val="2"/>
          </w:tcPr>
          <w:p w14:paraId="1115B6BB" w14:textId="488F0C5A" w:rsidR="00962BCD" w:rsidRPr="00044153" w:rsidRDefault="00962BCD" w:rsidP="00962BCD">
            <w:pPr>
              <w:jc w:val="center"/>
              <w:rPr>
                <w:noProof/>
              </w:rPr>
            </w:pPr>
            <w:r>
              <w:rPr>
                <w:noProof/>
              </w:rPr>
              <w:t>500</w:t>
            </w:r>
          </w:p>
        </w:tc>
        <w:tc>
          <w:tcPr>
            <w:tcW w:w="1105" w:type="dxa"/>
          </w:tcPr>
          <w:p w14:paraId="090FE8B9" w14:textId="77777777" w:rsidR="00962BCD" w:rsidRPr="00044153" w:rsidRDefault="00962BCD" w:rsidP="00962BCD">
            <w:pPr>
              <w:jc w:val="center"/>
              <w:rPr>
                <w:noProof/>
              </w:rPr>
            </w:pPr>
          </w:p>
        </w:tc>
        <w:tc>
          <w:tcPr>
            <w:tcW w:w="1710" w:type="dxa"/>
          </w:tcPr>
          <w:p w14:paraId="425FAAF1" w14:textId="77777777" w:rsidR="00962BCD" w:rsidRPr="00044153" w:rsidRDefault="00962BCD" w:rsidP="00962BCD">
            <w:pPr>
              <w:jc w:val="center"/>
              <w:rPr>
                <w:noProof/>
              </w:rPr>
            </w:pPr>
          </w:p>
        </w:tc>
      </w:tr>
      <w:tr w:rsidR="00962BCD" w:rsidRPr="005B31B5" w14:paraId="7A91074B" w14:textId="77777777" w:rsidTr="007A4DFE">
        <w:trPr>
          <w:trHeight w:val="295"/>
        </w:trPr>
        <w:tc>
          <w:tcPr>
            <w:tcW w:w="3325" w:type="dxa"/>
            <w:noWrap/>
          </w:tcPr>
          <w:p w14:paraId="552DD77D" w14:textId="7047A18A" w:rsidR="00962BCD" w:rsidRPr="00044153" w:rsidRDefault="00962BCD" w:rsidP="00962BCD">
            <w:pPr>
              <w:rPr>
                <w:noProof/>
              </w:rPr>
            </w:pPr>
            <w:r w:rsidRPr="00BE371B">
              <w:rPr>
                <w:rFonts w:ascii="Calibri" w:hAnsi="Calibri" w:cs="Calibri"/>
                <w:color w:val="000000"/>
                <w:sz w:val="22"/>
                <w:szCs w:val="22"/>
              </w:rPr>
              <w:t>HAV Antibody, Total</w:t>
            </w:r>
          </w:p>
        </w:tc>
        <w:tc>
          <w:tcPr>
            <w:tcW w:w="1093" w:type="dxa"/>
            <w:noWrap/>
          </w:tcPr>
          <w:p w14:paraId="5AB0C0BB" w14:textId="77777777" w:rsidR="00962BCD" w:rsidRPr="00F75E45" w:rsidRDefault="00962BCD" w:rsidP="00962BCD">
            <w:pPr>
              <w:jc w:val="center"/>
              <w:rPr>
                <w:rFonts w:cstheme="minorHAnsi"/>
                <w:noProof/>
              </w:rPr>
            </w:pPr>
          </w:p>
        </w:tc>
        <w:tc>
          <w:tcPr>
            <w:tcW w:w="1697" w:type="dxa"/>
            <w:gridSpan w:val="2"/>
            <w:noWrap/>
          </w:tcPr>
          <w:p w14:paraId="49DEBC78" w14:textId="77777777" w:rsidR="00962BCD" w:rsidRPr="00044153" w:rsidRDefault="00962BCD" w:rsidP="00962BCD">
            <w:pPr>
              <w:jc w:val="center"/>
              <w:rPr>
                <w:noProof/>
              </w:rPr>
            </w:pPr>
          </w:p>
        </w:tc>
        <w:tc>
          <w:tcPr>
            <w:tcW w:w="1116" w:type="dxa"/>
          </w:tcPr>
          <w:p w14:paraId="00F12F13" w14:textId="62F8B297" w:rsidR="00962BCD" w:rsidRPr="00044153" w:rsidRDefault="00962BCD" w:rsidP="00962BCD">
            <w:pPr>
              <w:jc w:val="center"/>
              <w:rPr>
                <w:noProof/>
              </w:rPr>
            </w:pPr>
            <w:r>
              <w:rPr>
                <w:rFonts w:cstheme="minorHAnsi"/>
                <w:noProof/>
                <w:sz w:val="22"/>
              </w:rPr>
              <w:t>↑</w:t>
            </w:r>
          </w:p>
        </w:tc>
        <w:tc>
          <w:tcPr>
            <w:tcW w:w="1674" w:type="dxa"/>
          </w:tcPr>
          <w:p w14:paraId="3FA79976" w14:textId="13A99CBA" w:rsidR="00962BCD" w:rsidRPr="00044153" w:rsidRDefault="00962BCD" w:rsidP="00962BCD">
            <w:pPr>
              <w:jc w:val="center"/>
              <w:rPr>
                <w:noProof/>
              </w:rPr>
            </w:pPr>
            <w:r>
              <w:rPr>
                <w:noProof/>
              </w:rPr>
              <w:t>50</w:t>
            </w:r>
          </w:p>
        </w:tc>
        <w:tc>
          <w:tcPr>
            <w:tcW w:w="1138" w:type="dxa"/>
          </w:tcPr>
          <w:p w14:paraId="1BB70821" w14:textId="494207F6" w:rsidR="00962BCD" w:rsidRPr="00044153" w:rsidRDefault="00962BCD" w:rsidP="00962BCD">
            <w:pPr>
              <w:jc w:val="center"/>
              <w:rPr>
                <w:noProof/>
              </w:rPr>
            </w:pPr>
            <w:r>
              <w:rPr>
                <w:rFonts w:cstheme="minorHAnsi"/>
                <w:noProof/>
                <w:sz w:val="22"/>
              </w:rPr>
              <w:t>↑</w:t>
            </w:r>
          </w:p>
        </w:tc>
        <w:tc>
          <w:tcPr>
            <w:tcW w:w="1627" w:type="dxa"/>
            <w:gridSpan w:val="2"/>
          </w:tcPr>
          <w:p w14:paraId="57BFAB22" w14:textId="32D9C21F" w:rsidR="00962BCD" w:rsidRPr="00044153" w:rsidRDefault="00962BCD" w:rsidP="00962BCD">
            <w:pPr>
              <w:jc w:val="center"/>
              <w:rPr>
                <w:noProof/>
              </w:rPr>
            </w:pPr>
            <w:r>
              <w:rPr>
                <w:noProof/>
              </w:rPr>
              <w:t>25</w:t>
            </w:r>
          </w:p>
        </w:tc>
        <w:tc>
          <w:tcPr>
            <w:tcW w:w="1105" w:type="dxa"/>
          </w:tcPr>
          <w:p w14:paraId="6F152CB0" w14:textId="77777777" w:rsidR="00962BCD" w:rsidRPr="00044153" w:rsidRDefault="00962BCD" w:rsidP="00962BCD">
            <w:pPr>
              <w:jc w:val="center"/>
              <w:rPr>
                <w:noProof/>
              </w:rPr>
            </w:pPr>
          </w:p>
        </w:tc>
        <w:tc>
          <w:tcPr>
            <w:tcW w:w="1710" w:type="dxa"/>
          </w:tcPr>
          <w:p w14:paraId="1A604703" w14:textId="77777777" w:rsidR="00962BCD" w:rsidRPr="00044153" w:rsidRDefault="00962BCD" w:rsidP="00962BCD">
            <w:pPr>
              <w:jc w:val="center"/>
              <w:rPr>
                <w:noProof/>
              </w:rPr>
            </w:pPr>
          </w:p>
        </w:tc>
      </w:tr>
      <w:tr w:rsidR="00962BCD" w:rsidRPr="005B31B5" w14:paraId="34A5D617" w14:textId="77777777" w:rsidTr="007A4DFE">
        <w:trPr>
          <w:trHeight w:val="295"/>
        </w:trPr>
        <w:tc>
          <w:tcPr>
            <w:tcW w:w="3325" w:type="dxa"/>
            <w:noWrap/>
          </w:tcPr>
          <w:p w14:paraId="28D1B3D8" w14:textId="070D154F" w:rsidR="00962BCD" w:rsidRPr="00044153" w:rsidRDefault="00962BCD" w:rsidP="00962BCD">
            <w:pPr>
              <w:rPr>
                <w:noProof/>
              </w:rPr>
            </w:pPr>
            <w:r w:rsidRPr="00BE371B">
              <w:rPr>
                <w:rFonts w:ascii="Calibri" w:hAnsi="Calibri" w:cs="Calibri"/>
                <w:color w:val="000000"/>
                <w:sz w:val="22"/>
                <w:szCs w:val="22"/>
              </w:rPr>
              <w:t>Hepatitis B Core Antibody, IgM</w:t>
            </w:r>
          </w:p>
        </w:tc>
        <w:tc>
          <w:tcPr>
            <w:tcW w:w="1093" w:type="dxa"/>
            <w:noWrap/>
          </w:tcPr>
          <w:p w14:paraId="0FED3904" w14:textId="77777777" w:rsidR="00962BCD" w:rsidRPr="00F75E45" w:rsidRDefault="00962BCD" w:rsidP="00962BCD">
            <w:pPr>
              <w:jc w:val="center"/>
              <w:rPr>
                <w:rFonts w:cstheme="minorHAnsi"/>
                <w:noProof/>
              </w:rPr>
            </w:pPr>
          </w:p>
        </w:tc>
        <w:tc>
          <w:tcPr>
            <w:tcW w:w="1697" w:type="dxa"/>
            <w:gridSpan w:val="2"/>
            <w:noWrap/>
          </w:tcPr>
          <w:p w14:paraId="1AB1163D" w14:textId="77777777" w:rsidR="00962BCD" w:rsidRPr="00044153" w:rsidRDefault="00962BCD" w:rsidP="00962BCD">
            <w:pPr>
              <w:jc w:val="center"/>
              <w:rPr>
                <w:noProof/>
              </w:rPr>
            </w:pPr>
          </w:p>
        </w:tc>
        <w:tc>
          <w:tcPr>
            <w:tcW w:w="1116" w:type="dxa"/>
          </w:tcPr>
          <w:p w14:paraId="16AED617" w14:textId="79E82C09" w:rsidR="00962BCD" w:rsidRPr="00044153" w:rsidRDefault="00962BCD" w:rsidP="00962BCD">
            <w:pPr>
              <w:jc w:val="center"/>
              <w:rPr>
                <w:noProof/>
              </w:rPr>
            </w:pPr>
            <w:r>
              <w:rPr>
                <w:rFonts w:cstheme="minorHAnsi"/>
                <w:noProof/>
                <w:sz w:val="22"/>
              </w:rPr>
              <w:t>↓</w:t>
            </w:r>
          </w:p>
        </w:tc>
        <w:tc>
          <w:tcPr>
            <w:tcW w:w="1674" w:type="dxa"/>
          </w:tcPr>
          <w:p w14:paraId="4C57DF1C" w14:textId="6CEE47BC" w:rsidR="00962BCD" w:rsidRPr="00044153" w:rsidRDefault="00962BCD" w:rsidP="00962BCD">
            <w:pPr>
              <w:jc w:val="center"/>
              <w:rPr>
                <w:noProof/>
              </w:rPr>
            </w:pPr>
            <w:r>
              <w:rPr>
                <w:noProof/>
              </w:rPr>
              <w:t>100</w:t>
            </w:r>
          </w:p>
        </w:tc>
        <w:tc>
          <w:tcPr>
            <w:tcW w:w="1138" w:type="dxa"/>
          </w:tcPr>
          <w:p w14:paraId="62171C32" w14:textId="77777777" w:rsidR="00962BCD" w:rsidRPr="00044153" w:rsidRDefault="00962BCD" w:rsidP="00962BCD">
            <w:pPr>
              <w:jc w:val="center"/>
              <w:rPr>
                <w:noProof/>
              </w:rPr>
            </w:pPr>
          </w:p>
        </w:tc>
        <w:tc>
          <w:tcPr>
            <w:tcW w:w="1627" w:type="dxa"/>
            <w:gridSpan w:val="2"/>
          </w:tcPr>
          <w:p w14:paraId="2BA1A100" w14:textId="77777777" w:rsidR="00962BCD" w:rsidRPr="00044153" w:rsidRDefault="00962BCD" w:rsidP="00962BCD">
            <w:pPr>
              <w:jc w:val="center"/>
              <w:rPr>
                <w:noProof/>
              </w:rPr>
            </w:pPr>
          </w:p>
        </w:tc>
        <w:tc>
          <w:tcPr>
            <w:tcW w:w="1105" w:type="dxa"/>
          </w:tcPr>
          <w:p w14:paraId="72AA59FC" w14:textId="77777777" w:rsidR="00962BCD" w:rsidRPr="00044153" w:rsidRDefault="00962BCD" w:rsidP="00962BCD">
            <w:pPr>
              <w:jc w:val="center"/>
              <w:rPr>
                <w:noProof/>
              </w:rPr>
            </w:pPr>
          </w:p>
        </w:tc>
        <w:tc>
          <w:tcPr>
            <w:tcW w:w="1710" w:type="dxa"/>
          </w:tcPr>
          <w:p w14:paraId="0C4B0259" w14:textId="77777777" w:rsidR="00962BCD" w:rsidRPr="00044153" w:rsidRDefault="00962BCD" w:rsidP="00962BCD">
            <w:pPr>
              <w:jc w:val="center"/>
              <w:rPr>
                <w:noProof/>
              </w:rPr>
            </w:pPr>
          </w:p>
        </w:tc>
      </w:tr>
      <w:tr w:rsidR="00962BCD" w:rsidRPr="005B31B5" w14:paraId="57EC8733" w14:textId="77777777" w:rsidTr="007A4DFE">
        <w:trPr>
          <w:trHeight w:val="295"/>
        </w:trPr>
        <w:tc>
          <w:tcPr>
            <w:tcW w:w="3325" w:type="dxa"/>
            <w:noWrap/>
          </w:tcPr>
          <w:p w14:paraId="59130E50" w14:textId="1BF73A03" w:rsidR="00962BCD" w:rsidRPr="00044153" w:rsidRDefault="00962BCD" w:rsidP="00962BCD">
            <w:pPr>
              <w:rPr>
                <w:noProof/>
              </w:rPr>
            </w:pPr>
            <w:r w:rsidRPr="00BE371B">
              <w:rPr>
                <w:rFonts w:ascii="Calibri" w:hAnsi="Calibri" w:cs="Calibri"/>
                <w:color w:val="000000"/>
                <w:sz w:val="22"/>
                <w:szCs w:val="22"/>
              </w:rPr>
              <w:t>Hepatitis B Core Antibody, Total</w:t>
            </w:r>
          </w:p>
        </w:tc>
        <w:tc>
          <w:tcPr>
            <w:tcW w:w="1093" w:type="dxa"/>
            <w:noWrap/>
          </w:tcPr>
          <w:p w14:paraId="4B190AB9" w14:textId="77777777" w:rsidR="00962BCD" w:rsidRPr="00F75E45" w:rsidRDefault="00962BCD" w:rsidP="00962BCD">
            <w:pPr>
              <w:jc w:val="center"/>
              <w:rPr>
                <w:rFonts w:cstheme="minorHAnsi"/>
                <w:noProof/>
              </w:rPr>
            </w:pPr>
          </w:p>
        </w:tc>
        <w:tc>
          <w:tcPr>
            <w:tcW w:w="1697" w:type="dxa"/>
            <w:gridSpan w:val="2"/>
            <w:noWrap/>
          </w:tcPr>
          <w:p w14:paraId="1ABD381F" w14:textId="77777777" w:rsidR="00962BCD" w:rsidRPr="00044153" w:rsidRDefault="00962BCD" w:rsidP="00962BCD">
            <w:pPr>
              <w:jc w:val="center"/>
              <w:rPr>
                <w:noProof/>
              </w:rPr>
            </w:pPr>
          </w:p>
        </w:tc>
        <w:tc>
          <w:tcPr>
            <w:tcW w:w="1116" w:type="dxa"/>
          </w:tcPr>
          <w:p w14:paraId="681EB9BA" w14:textId="3670542F" w:rsidR="00962BCD" w:rsidRPr="00044153" w:rsidRDefault="00962BCD" w:rsidP="00962BCD">
            <w:pPr>
              <w:jc w:val="center"/>
              <w:rPr>
                <w:noProof/>
              </w:rPr>
            </w:pPr>
            <w:r>
              <w:rPr>
                <w:rFonts w:cstheme="minorHAnsi"/>
                <w:noProof/>
                <w:sz w:val="22"/>
              </w:rPr>
              <w:t>↑</w:t>
            </w:r>
          </w:p>
        </w:tc>
        <w:tc>
          <w:tcPr>
            <w:tcW w:w="1674" w:type="dxa"/>
          </w:tcPr>
          <w:p w14:paraId="7DC804CF" w14:textId="0C42F208" w:rsidR="00962BCD" w:rsidRPr="00044153" w:rsidRDefault="00962BCD" w:rsidP="00962BCD">
            <w:pPr>
              <w:jc w:val="center"/>
              <w:rPr>
                <w:noProof/>
              </w:rPr>
            </w:pPr>
            <w:r>
              <w:rPr>
                <w:noProof/>
              </w:rPr>
              <w:t>30</w:t>
            </w:r>
          </w:p>
        </w:tc>
        <w:tc>
          <w:tcPr>
            <w:tcW w:w="1138" w:type="dxa"/>
          </w:tcPr>
          <w:p w14:paraId="7D6D7D25" w14:textId="77777777" w:rsidR="00962BCD" w:rsidRPr="00044153" w:rsidRDefault="00962BCD" w:rsidP="00962BCD">
            <w:pPr>
              <w:jc w:val="center"/>
              <w:rPr>
                <w:noProof/>
              </w:rPr>
            </w:pPr>
          </w:p>
        </w:tc>
        <w:tc>
          <w:tcPr>
            <w:tcW w:w="1627" w:type="dxa"/>
            <w:gridSpan w:val="2"/>
          </w:tcPr>
          <w:p w14:paraId="6C66EFB2" w14:textId="77777777" w:rsidR="00962BCD" w:rsidRPr="00044153" w:rsidRDefault="00962BCD" w:rsidP="00962BCD">
            <w:pPr>
              <w:jc w:val="center"/>
              <w:rPr>
                <w:noProof/>
              </w:rPr>
            </w:pPr>
          </w:p>
        </w:tc>
        <w:tc>
          <w:tcPr>
            <w:tcW w:w="1105" w:type="dxa"/>
          </w:tcPr>
          <w:p w14:paraId="44067839" w14:textId="77777777" w:rsidR="00962BCD" w:rsidRPr="00044153" w:rsidRDefault="00962BCD" w:rsidP="00962BCD">
            <w:pPr>
              <w:jc w:val="center"/>
              <w:rPr>
                <w:noProof/>
              </w:rPr>
            </w:pPr>
          </w:p>
        </w:tc>
        <w:tc>
          <w:tcPr>
            <w:tcW w:w="1710" w:type="dxa"/>
          </w:tcPr>
          <w:p w14:paraId="473F0696" w14:textId="77777777" w:rsidR="00962BCD" w:rsidRPr="00044153" w:rsidRDefault="00962BCD" w:rsidP="00962BCD">
            <w:pPr>
              <w:jc w:val="center"/>
              <w:rPr>
                <w:noProof/>
              </w:rPr>
            </w:pPr>
          </w:p>
        </w:tc>
      </w:tr>
      <w:tr w:rsidR="00962BCD" w:rsidRPr="005B31B5" w14:paraId="0C75A882" w14:textId="77777777" w:rsidTr="007A4DFE">
        <w:trPr>
          <w:trHeight w:val="295"/>
        </w:trPr>
        <w:tc>
          <w:tcPr>
            <w:tcW w:w="3325" w:type="dxa"/>
            <w:noWrap/>
          </w:tcPr>
          <w:p w14:paraId="280BA025" w14:textId="76795569" w:rsidR="00962BCD" w:rsidRPr="00044153" w:rsidRDefault="00962BCD" w:rsidP="00962BCD">
            <w:pPr>
              <w:rPr>
                <w:noProof/>
              </w:rPr>
            </w:pPr>
            <w:r w:rsidRPr="00BE371B">
              <w:rPr>
                <w:rFonts w:ascii="Calibri" w:hAnsi="Calibri" w:cs="Calibri"/>
                <w:color w:val="000000"/>
                <w:sz w:val="22"/>
                <w:szCs w:val="22"/>
              </w:rPr>
              <w:t>Hepatitis B Surface Antibody</w:t>
            </w:r>
          </w:p>
        </w:tc>
        <w:tc>
          <w:tcPr>
            <w:tcW w:w="1093" w:type="dxa"/>
            <w:noWrap/>
          </w:tcPr>
          <w:p w14:paraId="610B8581" w14:textId="77777777" w:rsidR="00962BCD" w:rsidRPr="00F75E45" w:rsidRDefault="00962BCD" w:rsidP="00962BCD">
            <w:pPr>
              <w:jc w:val="center"/>
              <w:rPr>
                <w:rFonts w:cstheme="minorHAnsi"/>
                <w:noProof/>
              </w:rPr>
            </w:pPr>
          </w:p>
        </w:tc>
        <w:tc>
          <w:tcPr>
            <w:tcW w:w="1697" w:type="dxa"/>
            <w:gridSpan w:val="2"/>
            <w:noWrap/>
          </w:tcPr>
          <w:p w14:paraId="120D8C71" w14:textId="77777777" w:rsidR="00962BCD" w:rsidRPr="00044153" w:rsidRDefault="00962BCD" w:rsidP="00962BCD">
            <w:pPr>
              <w:jc w:val="center"/>
              <w:rPr>
                <w:noProof/>
              </w:rPr>
            </w:pPr>
          </w:p>
        </w:tc>
        <w:tc>
          <w:tcPr>
            <w:tcW w:w="1116" w:type="dxa"/>
          </w:tcPr>
          <w:p w14:paraId="2CD19814" w14:textId="52BF4CE7" w:rsidR="00962BCD" w:rsidRPr="00044153" w:rsidRDefault="00962BCD" w:rsidP="00962BCD">
            <w:pPr>
              <w:jc w:val="center"/>
              <w:rPr>
                <w:noProof/>
              </w:rPr>
            </w:pPr>
            <w:r>
              <w:rPr>
                <w:rFonts w:cstheme="minorHAnsi"/>
                <w:noProof/>
                <w:sz w:val="22"/>
              </w:rPr>
              <w:t>↓</w:t>
            </w:r>
          </w:p>
        </w:tc>
        <w:tc>
          <w:tcPr>
            <w:tcW w:w="1674" w:type="dxa"/>
          </w:tcPr>
          <w:p w14:paraId="7FC4069C" w14:textId="7F4BE4C2" w:rsidR="00962BCD" w:rsidRPr="00044153" w:rsidRDefault="00962BCD" w:rsidP="00962BCD">
            <w:pPr>
              <w:jc w:val="center"/>
              <w:rPr>
                <w:noProof/>
              </w:rPr>
            </w:pPr>
            <w:r>
              <w:rPr>
                <w:noProof/>
              </w:rPr>
              <w:t>50</w:t>
            </w:r>
          </w:p>
        </w:tc>
        <w:tc>
          <w:tcPr>
            <w:tcW w:w="1138" w:type="dxa"/>
          </w:tcPr>
          <w:p w14:paraId="1E3E9C97" w14:textId="75FDE8B2" w:rsidR="00962BCD" w:rsidRPr="004934B0" w:rsidRDefault="00962BCD" w:rsidP="00962BCD">
            <w:pPr>
              <w:jc w:val="center"/>
              <w:rPr>
                <w:noProof/>
              </w:rPr>
            </w:pPr>
            <w:r w:rsidRPr="004934B0">
              <w:rPr>
                <w:rFonts w:cstheme="minorHAnsi"/>
                <w:noProof/>
                <w:sz w:val="22"/>
              </w:rPr>
              <w:t>↓</w:t>
            </w:r>
          </w:p>
        </w:tc>
        <w:tc>
          <w:tcPr>
            <w:tcW w:w="1627" w:type="dxa"/>
            <w:gridSpan w:val="2"/>
          </w:tcPr>
          <w:p w14:paraId="630A0187" w14:textId="28D4EA74" w:rsidR="00962BCD" w:rsidRPr="004934B0" w:rsidRDefault="00962BCD" w:rsidP="00962BCD">
            <w:pPr>
              <w:jc w:val="center"/>
              <w:rPr>
                <w:noProof/>
              </w:rPr>
            </w:pPr>
            <w:r w:rsidRPr="004934B0">
              <w:rPr>
                <w:noProof/>
              </w:rPr>
              <w:t>500</w:t>
            </w:r>
          </w:p>
        </w:tc>
        <w:tc>
          <w:tcPr>
            <w:tcW w:w="1105" w:type="dxa"/>
          </w:tcPr>
          <w:p w14:paraId="11E98C7C" w14:textId="77777777" w:rsidR="00962BCD" w:rsidRPr="00044153" w:rsidRDefault="00962BCD" w:rsidP="00962BCD">
            <w:pPr>
              <w:jc w:val="center"/>
              <w:rPr>
                <w:noProof/>
              </w:rPr>
            </w:pPr>
          </w:p>
        </w:tc>
        <w:tc>
          <w:tcPr>
            <w:tcW w:w="1710" w:type="dxa"/>
          </w:tcPr>
          <w:p w14:paraId="47BF2EDD" w14:textId="77777777" w:rsidR="00962BCD" w:rsidRPr="00044153" w:rsidRDefault="00962BCD" w:rsidP="00962BCD">
            <w:pPr>
              <w:jc w:val="center"/>
              <w:rPr>
                <w:noProof/>
              </w:rPr>
            </w:pPr>
          </w:p>
        </w:tc>
      </w:tr>
      <w:tr w:rsidR="00962BCD" w:rsidRPr="005B31B5" w14:paraId="74250280" w14:textId="77777777" w:rsidTr="007A4DFE">
        <w:trPr>
          <w:trHeight w:val="295"/>
        </w:trPr>
        <w:tc>
          <w:tcPr>
            <w:tcW w:w="3325" w:type="dxa"/>
            <w:noWrap/>
          </w:tcPr>
          <w:p w14:paraId="18CE3D00" w14:textId="5376ED80" w:rsidR="00962BCD" w:rsidRPr="00044153" w:rsidRDefault="00962BCD" w:rsidP="00962BCD">
            <w:pPr>
              <w:rPr>
                <w:noProof/>
              </w:rPr>
            </w:pPr>
            <w:r w:rsidRPr="00BE371B">
              <w:rPr>
                <w:rFonts w:ascii="Calibri" w:hAnsi="Calibri" w:cs="Calibri"/>
                <w:color w:val="000000"/>
                <w:sz w:val="22"/>
                <w:szCs w:val="22"/>
              </w:rPr>
              <w:t>Hepatitis B Surface Antigen</w:t>
            </w:r>
          </w:p>
        </w:tc>
        <w:tc>
          <w:tcPr>
            <w:tcW w:w="1093" w:type="dxa"/>
            <w:noWrap/>
          </w:tcPr>
          <w:p w14:paraId="3B06DE33" w14:textId="77777777" w:rsidR="00962BCD" w:rsidRPr="00F75E45" w:rsidRDefault="00962BCD" w:rsidP="00962BCD">
            <w:pPr>
              <w:jc w:val="center"/>
              <w:rPr>
                <w:rFonts w:cstheme="minorHAnsi"/>
                <w:noProof/>
              </w:rPr>
            </w:pPr>
          </w:p>
        </w:tc>
        <w:tc>
          <w:tcPr>
            <w:tcW w:w="1697" w:type="dxa"/>
            <w:gridSpan w:val="2"/>
            <w:noWrap/>
          </w:tcPr>
          <w:p w14:paraId="11872305" w14:textId="77777777" w:rsidR="00962BCD" w:rsidRPr="00044153" w:rsidRDefault="00962BCD" w:rsidP="00962BCD">
            <w:pPr>
              <w:jc w:val="center"/>
              <w:rPr>
                <w:noProof/>
              </w:rPr>
            </w:pPr>
          </w:p>
        </w:tc>
        <w:tc>
          <w:tcPr>
            <w:tcW w:w="1116" w:type="dxa"/>
          </w:tcPr>
          <w:p w14:paraId="08573E27" w14:textId="0FF62ECF" w:rsidR="00962BCD" w:rsidRPr="00044153" w:rsidRDefault="00962BCD" w:rsidP="00962BCD">
            <w:pPr>
              <w:jc w:val="center"/>
              <w:rPr>
                <w:noProof/>
              </w:rPr>
            </w:pPr>
            <w:r>
              <w:rPr>
                <w:rFonts w:cstheme="minorHAnsi"/>
                <w:noProof/>
                <w:sz w:val="22"/>
              </w:rPr>
              <w:t>↓</w:t>
            </w:r>
          </w:p>
        </w:tc>
        <w:tc>
          <w:tcPr>
            <w:tcW w:w="1674" w:type="dxa"/>
          </w:tcPr>
          <w:p w14:paraId="15F80EA6" w14:textId="1D93EE19" w:rsidR="00962BCD" w:rsidRPr="00044153" w:rsidRDefault="00962BCD" w:rsidP="00962BCD">
            <w:pPr>
              <w:jc w:val="center"/>
              <w:rPr>
                <w:noProof/>
              </w:rPr>
            </w:pPr>
            <w:r>
              <w:rPr>
                <w:noProof/>
              </w:rPr>
              <w:t>44</w:t>
            </w:r>
          </w:p>
        </w:tc>
        <w:tc>
          <w:tcPr>
            <w:tcW w:w="1138" w:type="dxa"/>
          </w:tcPr>
          <w:p w14:paraId="6856BDC9" w14:textId="77777777" w:rsidR="00962BCD" w:rsidRPr="00044153" w:rsidRDefault="00962BCD" w:rsidP="00962BCD">
            <w:pPr>
              <w:jc w:val="center"/>
              <w:rPr>
                <w:noProof/>
              </w:rPr>
            </w:pPr>
          </w:p>
        </w:tc>
        <w:tc>
          <w:tcPr>
            <w:tcW w:w="1627" w:type="dxa"/>
            <w:gridSpan w:val="2"/>
          </w:tcPr>
          <w:p w14:paraId="62BBACCC" w14:textId="77777777" w:rsidR="00962BCD" w:rsidRPr="00044153" w:rsidRDefault="00962BCD" w:rsidP="00962BCD">
            <w:pPr>
              <w:jc w:val="center"/>
              <w:rPr>
                <w:noProof/>
              </w:rPr>
            </w:pPr>
          </w:p>
        </w:tc>
        <w:tc>
          <w:tcPr>
            <w:tcW w:w="1105" w:type="dxa"/>
          </w:tcPr>
          <w:p w14:paraId="54E0F3B6" w14:textId="77777777" w:rsidR="00962BCD" w:rsidRPr="00044153" w:rsidRDefault="00962BCD" w:rsidP="00962BCD">
            <w:pPr>
              <w:jc w:val="center"/>
              <w:rPr>
                <w:noProof/>
              </w:rPr>
            </w:pPr>
          </w:p>
        </w:tc>
        <w:tc>
          <w:tcPr>
            <w:tcW w:w="1710" w:type="dxa"/>
          </w:tcPr>
          <w:p w14:paraId="54F272A5" w14:textId="77777777" w:rsidR="00962BCD" w:rsidRPr="00044153" w:rsidRDefault="00962BCD" w:rsidP="00962BCD">
            <w:pPr>
              <w:jc w:val="center"/>
              <w:rPr>
                <w:noProof/>
              </w:rPr>
            </w:pPr>
          </w:p>
        </w:tc>
      </w:tr>
      <w:tr w:rsidR="004934B0" w:rsidRPr="00044153" w14:paraId="26ECA202" w14:textId="77777777" w:rsidTr="00E9323A">
        <w:trPr>
          <w:trHeight w:val="295"/>
        </w:trPr>
        <w:tc>
          <w:tcPr>
            <w:tcW w:w="3325" w:type="dxa"/>
            <w:noWrap/>
          </w:tcPr>
          <w:p w14:paraId="25FABFCC" w14:textId="77777777" w:rsidR="004934B0" w:rsidRPr="00044153" w:rsidRDefault="004934B0" w:rsidP="00E9323A">
            <w:pPr>
              <w:rPr>
                <w:noProof/>
              </w:rPr>
            </w:pPr>
            <w:r>
              <w:rPr>
                <w:noProof/>
              </w:rPr>
              <w:t>HCV Antibody</w:t>
            </w:r>
          </w:p>
        </w:tc>
        <w:tc>
          <w:tcPr>
            <w:tcW w:w="1093" w:type="dxa"/>
            <w:noWrap/>
          </w:tcPr>
          <w:p w14:paraId="1F9CC98E" w14:textId="77777777" w:rsidR="004934B0" w:rsidRPr="00F75E45" w:rsidRDefault="004934B0" w:rsidP="00E9323A">
            <w:pPr>
              <w:jc w:val="center"/>
              <w:rPr>
                <w:rFonts w:cstheme="minorHAnsi"/>
                <w:noProof/>
              </w:rPr>
            </w:pPr>
          </w:p>
        </w:tc>
        <w:tc>
          <w:tcPr>
            <w:tcW w:w="1697" w:type="dxa"/>
            <w:gridSpan w:val="2"/>
            <w:noWrap/>
          </w:tcPr>
          <w:p w14:paraId="5CED1B42" w14:textId="77777777" w:rsidR="004934B0" w:rsidRPr="00044153" w:rsidRDefault="004934B0" w:rsidP="00E9323A">
            <w:pPr>
              <w:jc w:val="center"/>
              <w:rPr>
                <w:noProof/>
              </w:rPr>
            </w:pPr>
          </w:p>
        </w:tc>
        <w:tc>
          <w:tcPr>
            <w:tcW w:w="1116" w:type="dxa"/>
          </w:tcPr>
          <w:p w14:paraId="0F3BA88B" w14:textId="77777777" w:rsidR="004934B0" w:rsidRPr="00044153" w:rsidRDefault="004934B0" w:rsidP="00E9323A">
            <w:pPr>
              <w:jc w:val="center"/>
              <w:rPr>
                <w:noProof/>
              </w:rPr>
            </w:pPr>
            <w:r>
              <w:rPr>
                <w:rFonts w:cstheme="minorHAnsi"/>
                <w:noProof/>
                <w:sz w:val="22"/>
              </w:rPr>
              <w:t>↓</w:t>
            </w:r>
          </w:p>
        </w:tc>
        <w:tc>
          <w:tcPr>
            <w:tcW w:w="1674" w:type="dxa"/>
          </w:tcPr>
          <w:p w14:paraId="7EBD8FBE" w14:textId="77777777" w:rsidR="004934B0" w:rsidRPr="00044153" w:rsidRDefault="004934B0" w:rsidP="00E9323A">
            <w:pPr>
              <w:jc w:val="center"/>
              <w:rPr>
                <w:noProof/>
              </w:rPr>
            </w:pPr>
            <w:r>
              <w:rPr>
                <w:noProof/>
              </w:rPr>
              <w:t>44</w:t>
            </w:r>
          </w:p>
        </w:tc>
        <w:tc>
          <w:tcPr>
            <w:tcW w:w="1138" w:type="dxa"/>
          </w:tcPr>
          <w:p w14:paraId="49407584" w14:textId="77777777" w:rsidR="004934B0" w:rsidRPr="00044153" w:rsidRDefault="004934B0" w:rsidP="00E9323A">
            <w:pPr>
              <w:jc w:val="center"/>
              <w:rPr>
                <w:noProof/>
              </w:rPr>
            </w:pPr>
          </w:p>
        </w:tc>
        <w:tc>
          <w:tcPr>
            <w:tcW w:w="1627" w:type="dxa"/>
            <w:gridSpan w:val="2"/>
          </w:tcPr>
          <w:p w14:paraId="48E92EC8" w14:textId="77777777" w:rsidR="004934B0" w:rsidRPr="00044153" w:rsidRDefault="004934B0" w:rsidP="00E9323A">
            <w:pPr>
              <w:jc w:val="center"/>
              <w:rPr>
                <w:noProof/>
              </w:rPr>
            </w:pPr>
          </w:p>
        </w:tc>
        <w:tc>
          <w:tcPr>
            <w:tcW w:w="1105" w:type="dxa"/>
          </w:tcPr>
          <w:p w14:paraId="34B482BA" w14:textId="77777777" w:rsidR="004934B0" w:rsidRPr="00044153" w:rsidRDefault="004934B0" w:rsidP="00E9323A">
            <w:pPr>
              <w:jc w:val="center"/>
              <w:rPr>
                <w:noProof/>
              </w:rPr>
            </w:pPr>
          </w:p>
        </w:tc>
        <w:tc>
          <w:tcPr>
            <w:tcW w:w="1710" w:type="dxa"/>
          </w:tcPr>
          <w:p w14:paraId="0C07EBC5" w14:textId="77777777" w:rsidR="004934B0" w:rsidRPr="00044153" w:rsidRDefault="004934B0" w:rsidP="00E9323A">
            <w:pPr>
              <w:jc w:val="center"/>
              <w:rPr>
                <w:noProof/>
              </w:rPr>
            </w:pPr>
          </w:p>
        </w:tc>
      </w:tr>
      <w:tr w:rsidR="004934B0" w:rsidRPr="00044153" w14:paraId="6935562A" w14:textId="77777777" w:rsidTr="00E9323A">
        <w:trPr>
          <w:trHeight w:val="295"/>
        </w:trPr>
        <w:tc>
          <w:tcPr>
            <w:tcW w:w="3325" w:type="dxa"/>
            <w:noWrap/>
          </w:tcPr>
          <w:p w14:paraId="5F0FFE77" w14:textId="77777777" w:rsidR="004934B0" w:rsidRPr="00044153" w:rsidRDefault="004934B0" w:rsidP="00E9323A">
            <w:pPr>
              <w:rPr>
                <w:noProof/>
              </w:rPr>
            </w:pPr>
            <w:r>
              <w:rPr>
                <w:noProof/>
              </w:rPr>
              <w:t>HCG + Beta</w:t>
            </w:r>
          </w:p>
        </w:tc>
        <w:tc>
          <w:tcPr>
            <w:tcW w:w="1093" w:type="dxa"/>
            <w:noWrap/>
          </w:tcPr>
          <w:p w14:paraId="03A20FF9" w14:textId="77777777" w:rsidR="004934B0" w:rsidRPr="00F75E45" w:rsidRDefault="004934B0" w:rsidP="00E9323A">
            <w:pPr>
              <w:jc w:val="center"/>
              <w:rPr>
                <w:rFonts w:cstheme="minorHAnsi"/>
                <w:noProof/>
              </w:rPr>
            </w:pPr>
            <w:r w:rsidRPr="00F75E45">
              <w:rPr>
                <w:rFonts w:cstheme="minorHAnsi"/>
                <w:noProof/>
                <w:sz w:val="22"/>
              </w:rPr>
              <w:t>↓</w:t>
            </w:r>
          </w:p>
        </w:tc>
        <w:tc>
          <w:tcPr>
            <w:tcW w:w="1697" w:type="dxa"/>
            <w:gridSpan w:val="2"/>
            <w:noWrap/>
          </w:tcPr>
          <w:p w14:paraId="7B4B76C8" w14:textId="77777777" w:rsidR="004934B0" w:rsidRPr="00044153" w:rsidRDefault="004934B0" w:rsidP="00E9323A">
            <w:pPr>
              <w:jc w:val="center"/>
              <w:rPr>
                <w:noProof/>
              </w:rPr>
            </w:pPr>
            <w:r w:rsidRPr="00044153">
              <w:rPr>
                <w:noProof/>
                <w:sz w:val="22"/>
              </w:rPr>
              <w:t>80</w:t>
            </w:r>
          </w:p>
        </w:tc>
        <w:tc>
          <w:tcPr>
            <w:tcW w:w="1116" w:type="dxa"/>
          </w:tcPr>
          <w:p w14:paraId="1918C0C2" w14:textId="77777777" w:rsidR="004934B0" w:rsidRPr="00044153" w:rsidRDefault="004934B0" w:rsidP="00E9323A">
            <w:pPr>
              <w:jc w:val="center"/>
              <w:rPr>
                <w:noProof/>
              </w:rPr>
            </w:pPr>
            <w:r>
              <w:rPr>
                <w:rFonts w:cstheme="minorHAnsi"/>
                <w:noProof/>
                <w:sz w:val="22"/>
              </w:rPr>
              <w:t>↓</w:t>
            </w:r>
          </w:p>
        </w:tc>
        <w:tc>
          <w:tcPr>
            <w:tcW w:w="1674" w:type="dxa"/>
          </w:tcPr>
          <w:p w14:paraId="65A78DBE" w14:textId="77777777" w:rsidR="004934B0" w:rsidRPr="00044153" w:rsidRDefault="004934B0" w:rsidP="00E9323A">
            <w:pPr>
              <w:jc w:val="center"/>
              <w:rPr>
                <w:noProof/>
              </w:rPr>
            </w:pPr>
            <w:r>
              <w:rPr>
                <w:noProof/>
              </w:rPr>
              <w:t>80</w:t>
            </w:r>
          </w:p>
        </w:tc>
        <w:tc>
          <w:tcPr>
            <w:tcW w:w="1138" w:type="dxa"/>
          </w:tcPr>
          <w:p w14:paraId="67F5A5DC" w14:textId="77777777" w:rsidR="004934B0" w:rsidRPr="00044153" w:rsidRDefault="004934B0" w:rsidP="00E9323A">
            <w:pPr>
              <w:jc w:val="center"/>
              <w:rPr>
                <w:noProof/>
              </w:rPr>
            </w:pPr>
            <w:r w:rsidRPr="00802C1C">
              <w:rPr>
                <w:rFonts w:cstheme="minorHAnsi"/>
                <w:noProof/>
                <w:sz w:val="22"/>
              </w:rPr>
              <w:t>↓</w:t>
            </w:r>
          </w:p>
        </w:tc>
        <w:tc>
          <w:tcPr>
            <w:tcW w:w="1627" w:type="dxa"/>
            <w:gridSpan w:val="2"/>
          </w:tcPr>
          <w:p w14:paraId="55E8E214" w14:textId="77777777" w:rsidR="004934B0" w:rsidRPr="00044153" w:rsidRDefault="004934B0" w:rsidP="00E9323A">
            <w:pPr>
              <w:jc w:val="center"/>
              <w:rPr>
                <w:noProof/>
              </w:rPr>
            </w:pPr>
            <w:r>
              <w:rPr>
                <w:noProof/>
              </w:rPr>
              <w:t>1500</w:t>
            </w:r>
          </w:p>
        </w:tc>
        <w:tc>
          <w:tcPr>
            <w:tcW w:w="1105" w:type="dxa"/>
          </w:tcPr>
          <w:p w14:paraId="62360E74" w14:textId="77777777" w:rsidR="004934B0" w:rsidRPr="00044153" w:rsidRDefault="004934B0" w:rsidP="00E9323A">
            <w:pPr>
              <w:jc w:val="center"/>
              <w:rPr>
                <w:noProof/>
              </w:rPr>
            </w:pPr>
            <w:r>
              <w:rPr>
                <w:rFonts w:cstheme="minorHAnsi"/>
                <w:noProof/>
                <w:sz w:val="22"/>
              </w:rPr>
              <w:t>↓</w:t>
            </w:r>
          </w:p>
        </w:tc>
        <w:tc>
          <w:tcPr>
            <w:tcW w:w="1710" w:type="dxa"/>
          </w:tcPr>
          <w:p w14:paraId="4ED55547" w14:textId="77777777" w:rsidR="004934B0" w:rsidRPr="00044153" w:rsidRDefault="004934B0" w:rsidP="00E9323A">
            <w:pPr>
              <w:jc w:val="center"/>
              <w:rPr>
                <w:noProof/>
              </w:rPr>
            </w:pPr>
            <w:r>
              <w:rPr>
                <w:noProof/>
              </w:rPr>
              <w:t>1500</w:t>
            </w:r>
          </w:p>
        </w:tc>
      </w:tr>
    </w:tbl>
    <w:p w14:paraId="63EA46B9" w14:textId="77777777" w:rsidR="006C2921" w:rsidRDefault="006C2921">
      <w:r>
        <w:br w:type="page"/>
      </w:r>
    </w:p>
    <w:tbl>
      <w:tblPr>
        <w:tblStyle w:val="TableGrid"/>
        <w:tblW w:w="14485" w:type="dxa"/>
        <w:tblLayout w:type="fixed"/>
        <w:tblLook w:val="04A0" w:firstRow="1" w:lastRow="0" w:firstColumn="1" w:lastColumn="0" w:noHBand="0" w:noVBand="1"/>
      </w:tblPr>
      <w:tblGrid>
        <w:gridCol w:w="3325"/>
        <w:gridCol w:w="1093"/>
        <w:gridCol w:w="1697"/>
        <w:gridCol w:w="1116"/>
        <w:gridCol w:w="1674"/>
        <w:gridCol w:w="1138"/>
        <w:gridCol w:w="1627"/>
        <w:gridCol w:w="1105"/>
        <w:gridCol w:w="1710"/>
      </w:tblGrid>
      <w:tr w:rsidR="004C081C" w:rsidRPr="005B31B5" w14:paraId="2D3B0E31" w14:textId="77777777" w:rsidTr="004934B0">
        <w:trPr>
          <w:trHeight w:val="295"/>
        </w:trPr>
        <w:tc>
          <w:tcPr>
            <w:tcW w:w="3325" w:type="dxa"/>
            <w:shd w:val="clear" w:color="auto" w:fill="D9D9D9" w:themeFill="background1" w:themeFillShade="D9"/>
            <w:noWrap/>
          </w:tcPr>
          <w:p w14:paraId="103BDC5C" w14:textId="013B8858" w:rsidR="004C081C" w:rsidRDefault="006C2921" w:rsidP="004C081C">
            <w:pPr>
              <w:rPr>
                <w:noProof/>
              </w:rPr>
            </w:pPr>
            <w:r>
              <w:rPr>
                <w:sz w:val="22"/>
                <w:szCs w:val="22"/>
              </w:rPr>
              <w:lastRenderedPageBreak/>
              <w:br w:type="page"/>
            </w:r>
          </w:p>
        </w:tc>
        <w:tc>
          <w:tcPr>
            <w:tcW w:w="2790" w:type="dxa"/>
            <w:gridSpan w:val="2"/>
            <w:shd w:val="clear" w:color="auto" w:fill="D9D9D9" w:themeFill="background1" w:themeFillShade="D9"/>
            <w:noWrap/>
          </w:tcPr>
          <w:p w14:paraId="779F05D8" w14:textId="386E6F1D" w:rsidR="004C081C" w:rsidRPr="00044153" w:rsidRDefault="004C081C" w:rsidP="004C081C">
            <w:pPr>
              <w:jc w:val="center"/>
              <w:rPr>
                <w:noProof/>
              </w:rPr>
            </w:pPr>
            <w:r w:rsidRPr="002411DC">
              <w:rPr>
                <w:b/>
                <w:noProof/>
              </w:rPr>
              <w:t>Yale New Haven Hospital</w:t>
            </w:r>
          </w:p>
        </w:tc>
        <w:tc>
          <w:tcPr>
            <w:tcW w:w="2790" w:type="dxa"/>
            <w:gridSpan w:val="2"/>
            <w:shd w:val="clear" w:color="auto" w:fill="D9D9D9" w:themeFill="background1" w:themeFillShade="D9"/>
          </w:tcPr>
          <w:p w14:paraId="41758A03" w14:textId="7FA989CB" w:rsidR="004C081C" w:rsidRDefault="004C081C" w:rsidP="004C081C">
            <w:pPr>
              <w:jc w:val="center"/>
              <w:rPr>
                <w:noProof/>
              </w:rPr>
            </w:pPr>
            <w:r w:rsidRPr="002411DC">
              <w:rPr>
                <w:b/>
                <w:noProof/>
                <w:szCs w:val="22"/>
              </w:rPr>
              <w:t>Bridgeport Hospital</w:t>
            </w:r>
          </w:p>
        </w:tc>
        <w:tc>
          <w:tcPr>
            <w:tcW w:w="2765" w:type="dxa"/>
            <w:gridSpan w:val="2"/>
            <w:shd w:val="clear" w:color="auto" w:fill="D9D9D9" w:themeFill="background1" w:themeFillShade="D9"/>
          </w:tcPr>
          <w:p w14:paraId="08F46398" w14:textId="26181DEB" w:rsidR="004C081C" w:rsidRPr="00044153" w:rsidRDefault="004C081C" w:rsidP="004C081C">
            <w:pPr>
              <w:jc w:val="center"/>
              <w:rPr>
                <w:noProof/>
              </w:rPr>
            </w:pPr>
            <w:r w:rsidRPr="002411DC">
              <w:rPr>
                <w:b/>
                <w:noProof/>
              </w:rPr>
              <w:t>Greenwich Hospital</w:t>
            </w:r>
          </w:p>
        </w:tc>
        <w:tc>
          <w:tcPr>
            <w:tcW w:w="2815" w:type="dxa"/>
            <w:gridSpan w:val="2"/>
            <w:shd w:val="clear" w:color="auto" w:fill="D9D9D9" w:themeFill="background1" w:themeFillShade="D9"/>
          </w:tcPr>
          <w:p w14:paraId="0FF10AE1" w14:textId="06408CE0" w:rsidR="004C081C" w:rsidRPr="00044153" w:rsidRDefault="004C081C" w:rsidP="004C081C">
            <w:pPr>
              <w:jc w:val="center"/>
              <w:rPr>
                <w:noProof/>
              </w:rPr>
            </w:pPr>
            <w:r w:rsidRPr="002411DC">
              <w:rPr>
                <w:b/>
                <w:noProof/>
                <w:szCs w:val="22"/>
              </w:rPr>
              <w:t>L&amp;M, Westerly Hospitals</w:t>
            </w:r>
          </w:p>
        </w:tc>
      </w:tr>
      <w:tr w:rsidR="004C081C" w:rsidRPr="005B31B5" w14:paraId="34824A1E" w14:textId="77777777" w:rsidTr="007A4DFE">
        <w:trPr>
          <w:trHeight w:val="295"/>
        </w:trPr>
        <w:tc>
          <w:tcPr>
            <w:tcW w:w="3325" w:type="dxa"/>
            <w:noWrap/>
          </w:tcPr>
          <w:p w14:paraId="02E5634F" w14:textId="7569324E" w:rsidR="004C081C" w:rsidRDefault="004C081C" w:rsidP="004C081C">
            <w:pPr>
              <w:rPr>
                <w:noProof/>
              </w:rPr>
            </w:pPr>
            <w:r w:rsidRPr="00044153">
              <w:rPr>
                <w:b/>
                <w:noProof/>
                <w:sz w:val="22"/>
              </w:rPr>
              <w:t>Assay Name</w:t>
            </w:r>
          </w:p>
        </w:tc>
        <w:tc>
          <w:tcPr>
            <w:tcW w:w="1093" w:type="dxa"/>
            <w:noWrap/>
          </w:tcPr>
          <w:p w14:paraId="351F733D" w14:textId="5FBBDEBC" w:rsidR="004C081C" w:rsidRPr="00F75E45" w:rsidRDefault="004C081C" w:rsidP="004C081C">
            <w:pPr>
              <w:jc w:val="center"/>
              <w:rPr>
                <w:rFonts w:cstheme="minorHAnsi"/>
                <w:noProof/>
              </w:rPr>
            </w:pPr>
            <w:r w:rsidRPr="00044153">
              <w:rPr>
                <w:b/>
                <w:noProof/>
                <w:sz w:val="22"/>
              </w:rPr>
              <w:t>Direction of error</w:t>
            </w:r>
          </w:p>
        </w:tc>
        <w:tc>
          <w:tcPr>
            <w:tcW w:w="1697" w:type="dxa"/>
            <w:noWrap/>
          </w:tcPr>
          <w:p w14:paraId="1294C514" w14:textId="455CAAA3" w:rsidR="004C081C" w:rsidRPr="00044153" w:rsidRDefault="004C081C" w:rsidP="004C081C">
            <w:pPr>
              <w:jc w:val="center"/>
              <w:rPr>
                <w:noProof/>
              </w:rPr>
            </w:pPr>
            <w:r w:rsidRPr="00044153">
              <w:rPr>
                <w:b/>
                <w:noProof/>
                <w:sz w:val="22"/>
              </w:rPr>
              <w:t>Interference Threshold (ng/mL)</w:t>
            </w:r>
          </w:p>
        </w:tc>
        <w:tc>
          <w:tcPr>
            <w:tcW w:w="1116" w:type="dxa"/>
          </w:tcPr>
          <w:p w14:paraId="7059598B" w14:textId="0F0B0EFA" w:rsidR="004C081C" w:rsidRDefault="004C081C" w:rsidP="004C081C">
            <w:pPr>
              <w:jc w:val="center"/>
              <w:rPr>
                <w:rFonts w:cstheme="minorHAnsi"/>
                <w:noProof/>
              </w:rPr>
            </w:pPr>
            <w:r w:rsidRPr="00044153">
              <w:rPr>
                <w:b/>
                <w:noProof/>
                <w:sz w:val="22"/>
              </w:rPr>
              <w:t>Direction of error</w:t>
            </w:r>
          </w:p>
        </w:tc>
        <w:tc>
          <w:tcPr>
            <w:tcW w:w="1674" w:type="dxa"/>
          </w:tcPr>
          <w:p w14:paraId="2ECD1C10" w14:textId="364A458B" w:rsidR="004C081C" w:rsidRDefault="004C081C" w:rsidP="004C081C">
            <w:pPr>
              <w:jc w:val="center"/>
              <w:rPr>
                <w:noProof/>
              </w:rPr>
            </w:pPr>
            <w:r w:rsidRPr="00044153">
              <w:rPr>
                <w:b/>
                <w:noProof/>
                <w:sz w:val="22"/>
              </w:rPr>
              <w:t>Interference Threshold (ng/mL)</w:t>
            </w:r>
          </w:p>
        </w:tc>
        <w:tc>
          <w:tcPr>
            <w:tcW w:w="1138" w:type="dxa"/>
          </w:tcPr>
          <w:p w14:paraId="0DBA6151" w14:textId="7CEC8089" w:rsidR="004C081C" w:rsidRPr="00044153" w:rsidRDefault="004C081C" w:rsidP="004C081C">
            <w:pPr>
              <w:jc w:val="center"/>
              <w:rPr>
                <w:noProof/>
              </w:rPr>
            </w:pPr>
            <w:r w:rsidRPr="00044153">
              <w:rPr>
                <w:b/>
                <w:noProof/>
                <w:sz w:val="22"/>
              </w:rPr>
              <w:t>Direction of error</w:t>
            </w:r>
          </w:p>
        </w:tc>
        <w:tc>
          <w:tcPr>
            <w:tcW w:w="1627" w:type="dxa"/>
          </w:tcPr>
          <w:p w14:paraId="42340930" w14:textId="180BFB50" w:rsidR="004C081C" w:rsidRPr="00044153" w:rsidRDefault="004C081C" w:rsidP="004C081C">
            <w:pPr>
              <w:jc w:val="center"/>
              <w:rPr>
                <w:noProof/>
              </w:rPr>
            </w:pPr>
            <w:r w:rsidRPr="00044153">
              <w:rPr>
                <w:b/>
                <w:noProof/>
                <w:sz w:val="22"/>
              </w:rPr>
              <w:t>Interference Threshold (ng/mL)</w:t>
            </w:r>
          </w:p>
        </w:tc>
        <w:tc>
          <w:tcPr>
            <w:tcW w:w="1105" w:type="dxa"/>
          </w:tcPr>
          <w:p w14:paraId="61514915" w14:textId="5C57B613" w:rsidR="004C081C" w:rsidRPr="00044153" w:rsidRDefault="004C081C" w:rsidP="004C081C">
            <w:pPr>
              <w:jc w:val="center"/>
              <w:rPr>
                <w:noProof/>
              </w:rPr>
            </w:pPr>
            <w:r w:rsidRPr="00044153">
              <w:rPr>
                <w:b/>
                <w:noProof/>
                <w:sz w:val="22"/>
              </w:rPr>
              <w:t>Direction of error</w:t>
            </w:r>
          </w:p>
        </w:tc>
        <w:tc>
          <w:tcPr>
            <w:tcW w:w="1710" w:type="dxa"/>
          </w:tcPr>
          <w:p w14:paraId="066D91E2" w14:textId="4FB30423" w:rsidR="004C081C" w:rsidRPr="00044153" w:rsidRDefault="004C081C" w:rsidP="004C081C">
            <w:pPr>
              <w:jc w:val="center"/>
              <w:rPr>
                <w:noProof/>
              </w:rPr>
            </w:pPr>
            <w:r w:rsidRPr="00044153">
              <w:rPr>
                <w:b/>
                <w:noProof/>
                <w:sz w:val="22"/>
              </w:rPr>
              <w:t>Interference Threshold (ng/mL)</w:t>
            </w:r>
          </w:p>
        </w:tc>
      </w:tr>
      <w:tr w:rsidR="00962BCD" w:rsidRPr="005B31B5" w14:paraId="5C46D1B2" w14:textId="23FA2CE7" w:rsidTr="00C1331C">
        <w:trPr>
          <w:trHeight w:val="295"/>
        </w:trPr>
        <w:tc>
          <w:tcPr>
            <w:tcW w:w="3325" w:type="dxa"/>
            <w:noWrap/>
            <w:hideMark/>
          </w:tcPr>
          <w:p w14:paraId="07BC039D" w14:textId="26B65011" w:rsidR="00962BCD" w:rsidRPr="00044153" w:rsidRDefault="00962BCD" w:rsidP="00962BCD">
            <w:pPr>
              <w:rPr>
                <w:noProof/>
                <w:sz w:val="22"/>
              </w:rPr>
            </w:pPr>
            <w:r w:rsidRPr="00BE371B">
              <w:rPr>
                <w:rFonts w:ascii="Calibri" w:hAnsi="Calibri" w:cs="Calibri"/>
                <w:color w:val="000000"/>
                <w:sz w:val="22"/>
                <w:szCs w:val="22"/>
              </w:rPr>
              <w:t>HIV 1/2 Ab/Ag</w:t>
            </w:r>
          </w:p>
        </w:tc>
        <w:tc>
          <w:tcPr>
            <w:tcW w:w="1093" w:type="dxa"/>
            <w:noWrap/>
          </w:tcPr>
          <w:p w14:paraId="52E35029" w14:textId="16394EE5" w:rsidR="00962BCD" w:rsidRPr="00044153" w:rsidRDefault="00962BCD" w:rsidP="00962BCD">
            <w:pPr>
              <w:jc w:val="center"/>
              <w:rPr>
                <w:noProof/>
                <w:sz w:val="22"/>
              </w:rPr>
            </w:pPr>
          </w:p>
        </w:tc>
        <w:tc>
          <w:tcPr>
            <w:tcW w:w="1697" w:type="dxa"/>
            <w:noWrap/>
          </w:tcPr>
          <w:p w14:paraId="75872296" w14:textId="1EE6C5A7" w:rsidR="00962BCD" w:rsidRPr="00044153" w:rsidRDefault="00962BCD" w:rsidP="00962BCD">
            <w:pPr>
              <w:jc w:val="center"/>
              <w:rPr>
                <w:noProof/>
                <w:sz w:val="22"/>
              </w:rPr>
            </w:pPr>
          </w:p>
        </w:tc>
        <w:tc>
          <w:tcPr>
            <w:tcW w:w="1116" w:type="dxa"/>
          </w:tcPr>
          <w:p w14:paraId="7B582BB5" w14:textId="61C1DA91" w:rsidR="00962BCD" w:rsidRPr="00044153" w:rsidRDefault="00962BCD" w:rsidP="00962BCD">
            <w:pPr>
              <w:jc w:val="center"/>
              <w:rPr>
                <w:noProof/>
              </w:rPr>
            </w:pPr>
            <w:r>
              <w:rPr>
                <w:rFonts w:cstheme="minorHAnsi"/>
                <w:noProof/>
                <w:sz w:val="22"/>
              </w:rPr>
              <w:t>↓</w:t>
            </w:r>
          </w:p>
        </w:tc>
        <w:tc>
          <w:tcPr>
            <w:tcW w:w="1674" w:type="dxa"/>
          </w:tcPr>
          <w:p w14:paraId="7B9F68DE" w14:textId="71A12BA0" w:rsidR="00962BCD" w:rsidRPr="00044153" w:rsidRDefault="00962BCD" w:rsidP="00962BCD">
            <w:pPr>
              <w:jc w:val="center"/>
              <w:rPr>
                <w:noProof/>
              </w:rPr>
            </w:pPr>
            <w:r>
              <w:rPr>
                <w:noProof/>
              </w:rPr>
              <w:t>49</w:t>
            </w:r>
          </w:p>
        </w:tc>
        <w:tc>
          <w:tcPr>
            <w:tcW w:w="1138" w:type="dxa"/>
          </w:tcPr>
          <w:p w14:paraId="1258C668" w14:textId="662099A6" w:rsidR="00962BCD" w:rsidRPr="00044153" w:rsidRDefault="00962BCD" w:rsidP="00962BCD">
            <w:pPr>
              <w:jc w:val="center"/>
              <w:rPr>
                <w:noProof/>
              </w:rPr>
            </w:pPr>
            <w:r w:rsidRPr="00802C1C">
              <w:rPr>
                <w:rFonts w:cstheme="minorHAnsi"/>
                <w:noProof/>
                <w:sz w:val="22"/>
              </w:rPr>
              <w:t>↓</w:t>
            </w:r>
          </w:p>
        </w:tc>
        <w:tc>
          <w:tcPr>
            <w:tcW w:w="1627" w:type="dxa"/>
          </w:tcPr>
          <w:p w14:paraId="18D063F9" w14:textId="2675E14F" w:rsidR="00962BCD" w:rsidRPr="00044153" w:rsidRDefault="00962BCD" w:rsidP="00962BCD">
            <w:pPr>
              <w:jc w:val="center"/>
              <w:rPr>
                <w:noProof/>
              </w:rPr>
            </w:pPr>
            <w:r>
              <w:rPr>
                <w:noProof/>
              </w:rPr>
              <w:t>500</w:t>
            </w:r>
          </w:p>
        </w:tc>
        <w:tc>
          <w:tcPr>
            <w:tcW w:w="1105" w:type="dxa"/>
          </w:tcPr>
          <w:p w14:paraId="758F2004" w14:textId="77777777" w:rsidR="00962BCD" w:rsidRPr="00044153" w:rsidRDefault="00962BCD" w:rsidP="00962BCD">
            <w:pPr>
              <w:jc w:val="center"/>
              <w:rPr>
                <w:noProof/>
              </w:rPr>
            </w:pPr>
          </w:p>
        </w:tc>
        <w:tc>
          <w:tcPr>
            <w:tcW w:w="1710" w:type="dxa"/>
          </w:tcPr>
          <w:p w14:paraId="4F995184" w14:textId="3EC70ECA" w:rsidR="00962BCD" w:rsidRPr="00044153" w:rsidRDefault="00962BCD" w:rsidP="00962BCD">
            <w:pPr>
              <w:jc w:val="center"/>
              <w:rPr>
                <w:noProof/>
              </w:rPr>
            </w:pPr>
          </w:p>
        </w:tc>
      </w:tr>
      <w:tr w:rsidR="00962BCD" w:rsidRPr="005B31B5" w14:paraId="2D8CD59D" w14:textId="77777777" w:rsidTr="007A4DFE">
        <w:trPr>
          <w:trHeight w:val="295"/>
        </w:trPr>
        <w:tc>
          <w:tcPr>
            <w:tcW w:w="3325" w:type="dxa"/>
            <w:noWrap/>
          </w:tcPr>
          <w:p w14:paraId="59291F9B" w14:textId="0EEBB2BE" w:rsidR="00962BCD" w:rsidRPr="00BE371B" w:rsidRDefault="00962BCD" w:rsidP="00962BCD">
            <w:pPr>
              <w:rPr>
                <w:rFonts w:ascii="Calibri" w:hAnsi="Calibri" w:cs="Calibri"/>
                <w:color w:val="000000"/>
              </w:rPr>
            </w:pPr>
            <w:r>
              <w:rPr>
                <w:rFonts w:ascii="Calibri" w:hAnsi="Calibri" w:cs="Calibri"/>
                <w:color w:val="000000"/>
              </w:rPr>
              <w:t>Homocysteine</w:t>
            </w:r>
          </w:p>
        </w:tc>
        <w:tc>
          <w:tcPr>
            <w:tcW w:w="1093" w:type="dxa"/>
            <w:noWrap/>
          </w:tcPr>
          <w:p w14:paraId="19AE5414" w14:textId="77777777" w:rsidR="00962BCD" w:rsidRPr="00F75E45" w:rsidRDefault="00962BCD" w:rsidP="00962BCD">
            <w:pPr>
              <w:jc w:val="center"/>
              <w:rPr>
                <w:rFonts w:cstheme="minorHAnsi"/>
                <w:noProof/>
              </w:rPr>
            </w:pPr>
          </w:p>
        </w:tc>
        <w:tc>
          <w:tcPr>
            <w:tcW w:w="1697" w:type="dxa"/>
            <w:noWrap/>
          </w:tcPr>
          <w:p w14:paraId="4FDC43C7" w14:textId="77777777" w:rsidR="00962BCD" w:rsidRPr="00044153" w:rsidRDefault="00962BCD" w:rsidP="00962BCD">
            <w:pPr>
              <w:jc w:val="center"/>
              <w:rPr>
                <w:noProof/>
              </w:rPr>
            </w:pPr>
          </w:p>
        </w:tc>
        <w:tc>
          <w:tcPr>
            <w:tcW w:w="1116" w:type="dxa"/>
          </w:tcPr>
          <w:p w14:paraId="50211231" w14:textId="77777777" w:rsidR="00962BCD" w:rsidRPr="00044153" w:rsidRDefault="00962BCD" w:rsidP="00962BCD">
            <w:pPr>
              <w:jc w:val="center"/>
              <w:rPr>
                <w:noProof/>
              </w:rPr>
            </w:pPr>
          </w:p>
        </w:tc>
        <w:tc>
          <w:tcPr>
            <w:tcW w:w="1674" w:type="dxa"/>
          </w:tcPr>
          <w:p w14:paraId="1FC3C708" w14:textId="77777777" w:rsidR="00962BCD" w:rsidRPr="00044153" w:rsidRDefault="00962BCD" w:rsidP="00962BCD">
            <w:pPr>
              <w:jc w:val="center"/>
              <w:rPr>
                <w:noProof/>
              </w:rPr>
            </w:pPr>
          </w:p>
        </w:tc>
        <w:tc>
          <w:tcPr>
            <w:tcW w:w="1138" w:type="dxa"/>
          </w:tcPr>
          <w:p w14:paraId="34B74098" w14:textId="31328EDD" w:rsidR="00962BCD" w:rsidRPr="00044153" w:rsidRDefault="00962BCD" w:rsidP="00962BCD">
            <w:pPr>
              <w:jc w:val="center"/>
              <w:rPr>
                <w:noProof/>
              </w:rPr>
            </w:pPr>
            <w:r>
              <w:rPr>
                <w:noProof/>
              </w:rPr>
              <w:t>n/a</w:t>
            </w:r>
          </w:p>
        </w:tc>
        <w:tc>
          <w:tcPr>
            <w:tcW w:w="1627" w:type="dxa"/>
          </w:tcPr>
          <w:p w14:paraId="7535D404" w14:textId="7B9F89ED" w:rsidR="00962BCD" w:rsidRPr="00044153" w:rsidRDefault="00962BCD" w:rsidP="00962BCD">
            <w:pPr>
              <w:jc w:val="center"/>
              <w:rPr>
                <w:noProof/>
              </w:rPr>
            </w:pPr>
            <w:r>
              <w:rPr>
                <w:noProof/>
              </w:rPr>
              <w:t>1500</w:t>
            </w:r>
          </w:p>
        </w:tc>
        <w:tc>
          <w:tcPr>
            <w:tcW w:w="1105" w:type="dxa"/>
          </w:tcPr>
          <w:p w14:paraId="2D13A4A0" w14:textId="77777777" w:rsidR="00962BCD" w:rsidRPr="00044153" w:rsidRDefault="00962BCD" w:rsidP="00962BCD">
            <w:pPr>
              <w:jc w:val="center"/>
              <w:rPr>
                <w:noProof/>
              </w:rPr>
            </w:pPr>
          </w:p>
        </w:tc>
        <w:tc>
          <w:tcPr>
            <w:tcW w:w="1710" w:type="dxa"/>
          </w:tcPr>
          <w:p w14:paraId="659F5BAC" w14:textId="77777777" w:rsidR="00962BCD" w:rsidRPr="00044153" w:rsidRDefault="00962BCD" w:rsidP="00962BCD">
            <w:pPr>
              <w:jc w:val="center"/>
              <w:rPr>
                <w:noProof/>
              </w:rPr>
            </w:pPr>
          </w:p>
        </w:tc>
      </w:tr>
      <w:tr w:rsidR="00962BCD" w:rsidRPr="005B31B5" w14:paraId="0F263B77" w14:textId="47D90640" w:rsidTr="007A4DFE">
        <w:trPr>
          <w:trHeight w:val="295"/>
        </w:trPr>
        <w:tc>
          <w:tcPr>
            <w:tcW w:w="3325" w:type="dxa"/>
            <w:noWrap/>
            <w:hideMark/>
          </w:tcPr>
          <w:p w14:paraId="23E78796" w14:textId="77777777" w:rsidR="00962BCD" w:rsidRPr="00044153" w:rsidRDefault="00962BCD" w:rsidP="00962BCD">
            <w:pPr>
              <w:rPr>
                <w:noProof/>
                <w:sz w:val="22"/>
              </w:rPr>
            </w:pPr>
            <w:r w:rsidRPr="00044153">
              <w:rPr>
                <w:noProof/>
                <w:sz w:val="22"/>
              </w:rPr>
              <w:t>Insulin</w:t>
            </w:r>
          </w:p>
        </w:tc>
        <w:tc>
          <w:tcPr>
            <w:tcW w:w="1093" w:type="dxa"/>
            <w:noWrap/>
            <w:hideMark/>
          </w:tcPr>
          <w:p w14:paraId="04494AE1" w14:textId="4A615E08" w:rsidR="00962BCD" w:rsidRPr="00044153" w:rsidRDefault="00962BCD" w:rsidP="00962BCD">
            <w:pPr>
              <w:jc w:val="center"/>
              <w:rPr>
                <w:noProof/>
                <w:sz w:val="22"/>
              </w:rPr>
            </w:pPr>
            <w:r w:rsidRPr="00F75E45">
              <w:rPr>
                <w:rFonts w:cstheme="minorHAnsi"/>
                <w:noProof/>
                <w:sz w:val="22"/>
              </w:rPr>
              <w:t>↓</w:t>
            </w:r>
          </w:p>
        </w:tc>
        <w:tc>
          <w:tcPr>
            <w:tcW w:w="1697" w:type="dxa"/>
            <w:noWrap/>
            <w:hideMark/>
          </w:tcPr>
          <w:p w14:paraId="0ACA54DC" w14:textId="77777777" w:rsidR="00962BCD" w:rsidRPr="00044153" w:rsidRDefault="00962BCD" w:rsidP="00962BCD">
            <w:pPr>
              <w:jc w:val="center"/>
              <w:rPr>
                <w:noProof/>
                <w:sz w:val="22"/>
              </w:rPr>
            </w:pPr>
            <w:r w:rsidRPr="00044153">
              <w:rPr>
                <w:noProof/>
                <w:sz w:val="22"/>
              </w:rPr>
              <w:t>60</w:t>
            </w:r>
          </w:p>
        </w:tc>
        <w:tc>
          <w:tcPr>
            <w:tcW w:w="1116" w:type="dxa"/>
          </w:tcPr>
          <w:p w14:paraId="5C984039" w14:textId="64EAC457" w:rsidR="00962BCD" w:rsidRPr="00044153" w:rsidRDefault="00962BCD" w:rsidP="00962BCD">
            <w:pPr>
              <w:jc w:val="center"/>
              <w:rPr>
                <w:noProof/>
              </w:rPr>
            </w:pPr>
            <w:r>
              <w:rPr>
                <w:rFonts w:cstheme="minorHAnsi"/>
                <w:noProof/>
                <w:sz w:val="22"/>
              </w:rPr>
              <w:t>↓</w:t>
            </w:r>
          </w:p>
        </w:tc>
        <w:tc>
          <w:tcPr>
            <w:tcW w:w="1674" w:type="dxa"/>
          </w:tcPr>
          <w:p w14:paraId="60166472" w14:textId="4F137E5A" w:rsidR="00962BCD" w:rsidRPr="00044153" w:rsidRDefault="00962BCD" w:rsidP="00962BCD">
            <w:pPr>
              <w:jc w:val="center"/>
              <w:rPr>
                <w:noProof/>
              </w:rPr>
            </w:pPr>
            <w:r>
              <w:rPr>
                <w:noProof/>
              </w:rPr>
              <w:t>60</w:t>
            </w:r>
          </w:p>
        </w:tc>
        <w:tc>
          <w:tcPr>
            <w:tcW w:w="1138" w:type="dxa"/>
          </w:tcPr>
          <w:p w14:paraId="422F681E" w14:textId="327B3A8A" w:rsidR="00962BCD" w:rsidRPr="00044153" w:rsidRDefault="00962BCD" w:rsidP="00962BCD">
            <w:pPr>
              <w:jc w:val="center"/>
              <w:rPr>
                <w:noProof/>
              </w:rPr>
            </w:pPr>
            <w:r>
              <w:rPr>
                <w:noProof/>
              </w:rPr>
              <w:t>n/a</w:t>
            </w:r>
          </w:p>
        </w:tc>
        <w:tc>
          <w:tcPr>
            <w:tcW w:w="1627" w:type="dxa"/>
          </w:tcPr>
          <w:p w14:paraId="29B456E8" w14:textId="3C819A46" w:rsidR="00962BCD" w:rsidRPr="00044153" w:rsidRDefault="00962BCD" w:rsidP="00962BCD">
            <w:pPr>
              <w:jc w:val="center"/>
              <w:rPr>
                <w:noProof/>
              </w:rPr>
            </w:pPr>
            <w:r>
              <w:rPr>
                <w:noProof/>
              </w:rPr>
              <w:t>1500</w:t>
            </w:r>
          </w:p>
        </w:tc>
        <w:tc>
          <w:tcPr>
            <w:tcW w:w="1105" w:type="dxa"/>
          </w:tcPr>
          <w:p w14:paraId="5CFBB120" w14:textId="77777777" w:rsidR="00962BCD" w:rsidRPr="00044153" w:rsidRDefault="00962BCD" w:rsidP="00962BCD">
            <w:pPr>
              <w:jc w:val="center"/>
              <w:rPr>
                <w:noProof/>
              </w:rPr>
            </w:pPr>
          </w:p>
        </w:tc>
        <w:tc>
          <w:tcPr>
            <w:tcW w:w="1710" w:type="dxa"/>
          </w:tcPr>
          <w:p w14:paraId="6BD1A229" w14:textId="6D36738C" w:rsidR="00962BCD" w:rsidRPr="00044153" w:rsidRDefault="00962BCD" w:rsidP="00962BCD">
            <w:pPr>
              <w:jc w:val="center"/>
              <w:rPr>
                <w:noProof/>
              </w:rPr>
            </w:pPr>
          </w:p>
        </w:tc>
      </w:tr>
      <w:tr w:rsidR="00962BCD" w:rsidRPr="005B31B5" w14:paraId="367A7D61" w14:textId="6446E1B9" w:rsidTr="00802C1C">
        <w:trPr>
          <w:trHeight w:val="295"/>
        </w:trPr>
        <w:tc>
          <w:tcPr>
            <w:tcW w:w="3325" w:type="dxa"/>
            <w:noWrap/>
            <w:hideMark/>
          </w:tcPr>
          <w:p w14:paraId="48C3F8E8" w14:textId="77777777" w:rsidR="00962BCD" w:rsidRPr="00044153" w:rsidRDefault="00962BCD" w:rsidP="00962BCD">
            <w:pPr>
              <w:rPr>
                <w:noProof/>
                <w:sz w:val="22"/>
              </w:rPr>
            </w:pPr>
            <w:r w:rsidRPr="00044153">
              <w:rPr>
                <w:noProof/>
                <w:sz w:val="22"/>
              </w:rPr>
              <w:t>Intact PTH</w:t>
            </w:r>
          </w:p>
        </w:tc>
        <w:tc>
          <w:tcPr>
            <w:tcW w:w="1093" w:type="dxa"/>
            <w:noWrap/>
            <w:hideMark/>
          </w:tcPr>
          <w:p w14:paraId="2130AA5C" w14:textId="702997F4" w:rsidR="00962BCD" w:rsidRPr="00044153" w:rsidRDefault="00962BCD" w:rsidP="00962BCD">
            <w:pPr>
              <w:jc w:val="center"/>
              <w:rPr>
                <w:noProof/>
                <w:sz w:val="22"/>
              </w:rPr>
            </w:pPr>
            <w:r w:rsidRPr="00F75E45">
              <w:rPr>
                <w:rFonts w:cstheme="minorHAnsi"/>
                <w:noProof/>
                <w:sz w:val="22"/>
              </w:rPr>
              <w:t>↓</w:t>
            </w:r>
          </w:p>
        </w:tc>
        <w:tc>
          <w:tcPr>
            <w:tcW w:w="1697" w:type="dxa"/>
            <w:noWrap/>
            <w:hideMark/>
          </w:tcPr>
          <w:p w14:paraId="6304493C" w14:textId="77777777" w:rsidR="00962BCD" w:rsidRPr="00044153" w:rsidRDefault="00962BCD" w:rsidP="00962BCD">
            <w:pPr>
              <w:jc w:val="center"/>
              <w:rPr>
                <w:noProof/>
                <w:sz w:val="22"/>
              </w:rPr>
            </w:pPr>
            <w:r w:rsidRPr="00044153">
              <w:rPr>
                <w:noProof/>
                <w:sz w:val="22"/>
              </w:rPr>
              <w:t>50</w:t>
            </w:r>
          </w:p>
        </w:tc>
        <w:tc>
          <w:tcPr>
            <w:tcW w:w="1116" w:type="dxa"/>
          </w:tcPr>
          <w:p w14:paraId="1CC26F04" w14:textId="1D7B2B61" w:rsidR="00962BCD" w:rsidRPr="00044153" w:rsidRDefault="00962BCD" w:rsidP="00962BCD">
            <w:pPr>
              <w:jc w:val="center"/>
              <w:rPr>
                <w:noProof/>
              </w:rPr>
            </w:pPr>
            <w:r>
              <w:rPr>
                <w:rFonts w:cstheme="minorHAnsi"/>
                <w:noProof/>
                <w:sz w:val="22"/>
              </w:rPr>
              <w:t>↓</w:t>
            </w:r>
          </w:p>
        </w:tc>
        <w:tc>
          <w:tcPr>
            <w:tcW w:w="1674" w:type="dxa"/>
          </w:tcPr>
          <w:p w14:paraId="32C987E6" w14:textId="6DE92100" w:rsidR="00962BCD" w:rsidRPr="00044153" w:rsidRDefault="00962BCD" w:rsidP="00962BCD">
            <w:pPr>
              <w:jc w:val="center"/>
              <w:rPr>
                <w:noProof/>
              </w:rPr>
            </w:pPr>
            <w:r>
              <w:rPr>
                <w:noProof/>
              </w:rPr>
              <w:t>50</w:t>
            </w:r>
          </w:p>
        </w:tc>
        <w:tc>
          <w:tcPr>
            <w:tcW w:w="1138" w:type="dxa"/>
            <w:shd w:val="clear" w:color="auto" w:fill="auto"/>
          </w:tcPr>
          <w:p w14:paraId="01857E61" w14:textId="3500E153" w:rsidR="00962BCD" w:rsidRPr="00044153" w:rsidRDefault="00962BCD" w:rsidP="00962BCD">
            <w:pPr>
              <w:jc w:val="center"/>
              <w:rPr>
                <w:noProof/>
              </w:rPr>
            </w:pPr>
            <w:r w:rsidRPr="00802C1C">
              <w:rPr>
                <w:rFonts w:cstheme="minorHAnsi"/>
                <w:noProof/>
                <w:sz w:val="22"/>
              </w:rPr>
              <w:t>↓</w:t>
            </w:r>
          </w:p>
        </w:tc>
        <w:tc>
          <w:tcPr>
            <w:tcW w:w="1627" w:type="dxa"/>
          </w:tcPr>
          <w:p w14:paraId="003D1CA3" w14:textId="14ABBBA7" w:rsidR="00962BCD" w:rsidRPr="00044153" w:rsidRDefault="00962BCD" w:rsidP="00962BCD">
            <w:pPr>
              <w:jc w:val="center"/>
              <w:rPr>
                <w:noProof/>
              </w:rPr>
            </w:pPr>
            <w:r>
              <w:rPr>
                <w:noProof/>
              </w:rPr>
              <w:t>1500</w:t>
            </w:r>
          </w:p>
        </w:tc>
        <w:tc>
          <w:tcPr>
            <w:tcW w:w="1105" w:type="dxa"/>
          </w:tcPr>
          <w:p w14:paraId="71232B06" w14:textId="62E078D2" w:rsidR="00962BCD" w:rsidRPr="00044153" w:rsidRDefault="004934B0" w:rsidP="00962BCD">
            <w:pPr>
              <w:jc w:val="center"/>
              <w:rPr>
                <w:noProof/>
              </w:rPr>
            </w:pPr>
            <w:r>
              <w:rPr>
                <w:rFonts w:cstheme="minorHAnsi"/>
                <w:noProof/>
                <w:sz w:val="22"/>
              </w:rPr>
              <w:t>↓</w:t>
            </w:r>
          </w:p>
        </w:tc>
        <w:tc>
          <w:tcPr>
            <w:tcW w:w="1710" w:type="dxa"/>
          </w:tcPr>
          <w:p w14:paraId="0E4E6687" w14:textId="7A14AEE3" w:rsidR="00962BCD" w:rsidRPr="00044153" w:rsidRDefault="00962BCD" w:rsidP="00962BCD">
            <w:pPr>
              <w:jc w:val="center"/>
              <w:rPr>
                <w:noProof/>
              </w:rPr>
            </w:pPr>
            <w:r>
              <w:rPr>
                <w:noProof/>
              </w:rPr>
              <w:t>1500</w:t>
            </w:r>
          </w:p>
        </w:tc>
      </w:tr>
      <w:tr w:rsidR="00962BCD" w:rsidRPr="005B31B5" w14:paraId="53EF2919" w14:textId="70C0073B" w:rsidTr="007A4DFE">
        <w:trPr>
          <w:trHeight w:val="295"/>
        </w:trPr>
        <w:tc>
          <w:tcPr>
            <w:tcW w:w="3325" w:type="dxa"/>
            <w:noWrap/>
            <w:hideMark/>
          </w:tcPr>
          <w:p w14:paraId="1428D260" w14:textId="77777777" w:rsidR="00962BCD" w:rsidRPr="00044153" w:rsidRDefault="00962BCD" w:rsidP="00962BCD">
            <w:pPr>
              <w:rPr>
                <w:noProof/>
                <w:sz w:val="22"/>
              </w:rPr>
            </w:pPr>
            <w:r w:rsidRPr="00044153">
              <w:rPr>
                <w:noProof/>
                <w:sz w:val="22"/>
              </w:rPr>
              <w:t>LH</w:t>
            </w:r>
          </w:p>
        </w:tc>
        <w:tc>
          <w:tcPr>
            <w:tcW w:w="1093" w:type="dxa"/>
            <w:noWrap/>
            <w:hideMark/>
          </w:tcPr>
          <w:p w14:paraId="7D1B6212" w14:textId="424CF646" w:rsidR="00962BCD" w:rsidRPr="00044153" w:rsidRDefault="00962BCD" w:rsidP="00962BCD">
            <w:pPr>
              <w:jc w:val="center"/>
              <w:rPr>
                <w:noProof/>
                <w:sz w:val="22"/>
              </w:rPr>
            </w:pPr>
            <w:r w:rsidRPr="00F75E45">
              <w:rPr>
                <w:rFonts w:cstheme="minorHAnsi"/>
                <w:noProof/>
                <w:sz w:val="22"/>
              </w:rPr>
              <w:t>↓</w:t>
            </w:r>
          </w:p>
        </w:tc>
        <w:tc>
          <w:tcPr>
            <w:tcW w:w="1697" w:type="dxa"/>
            <w:noWrap/>
            <w:hideMark/>
          </w:tcPr>
          <w:p w14:paraId="1E8E4B65" w14:textId="77777777" w:rsidR="00962BCD" w:rsidRPr="00044153" w:rsidRDefault="00962BCD" w:rsidP="00962BCD">
            <w:pPr>
              <w:jc w:val="center"/>
              <w:rPr>
                <w:noProof/>
                <w:sz w:val="22"/>
              </w:rPr>
            </w:pPr>
            <w:r w:rsidRPr="00044153">
              <w:rPr>
                <w:noProof/>
                <w:sz w:val="22"/>
              </w:rPr>
              <w:t>50</w:t>
            </w:r>
          </w:p>
        </w:tc>
        <w:tc>
          <w:tcPr>
            <w:tcW w:w="1116" w:type="dxa"/>
          </w:tcPr>
          <w:p w14:paraId="08ADDE85" w14:textId="193BDFB0" w:rsidR="00962BCD" w:rsidRPr="00044153" w:rsidRDefault="00962BCD" w:rsidP="00962BCD">
            <w:pPr>
              <w:jc w:val="center"/>
              <w:rPr>
                <w:noProof/>
              </w:rPr>
            </w:pPr>
            <w:r>
              <w:rPr>
                <w:rFonts w:cstheme="minorHAnsi"/>
                <w:noProof/>
                <w:sz w:val="22"/>
              </w:rPr>
              <w:t>↓</w:t>
            </w:r>
          </w:p>
        </w:tc>
        <w:tc>
          <w:tcPr>
            <w:tcW w:w="1674" w:type="dxa"/>
          </w:tcPr>
          <w:p w14:paraId="1F97A891" w14:textId="23A401DA" w:rsidR="00962BCD" w:rsidRPr="00044153" w:rsidRDefault="00962BCD" w:rsidP="00962BCD">
            <w:pPr>
              <w:jc w:val="center"/>
              <w:rPr>
                <w:noProof/>
              </w:rPr>
            </w:pPr>
            <w:r>
              <w:rPr>
                <w:noProof/>
              </w:rPr>
              <w:t>50</w:t>
            </w:r>
          </w:p>
        </w:tc>
        <w:tc>
          <w:tcPr>
            <w:tcW w:w="1138" w:type="dxa"/>
          </w:tcPr>
          <w:p w14:paraId="60C3515B" w14:textId="7DD10018" w:rsidR="00962BCD" w:rsidRPr="00044153" w:rsidRDefault="00962BCD" w:rsidP="00962BCD">
            <w:pPr>
              <w:jc w:val="center"/>
              <w:rPr>
                <w:noProof/>
              </w:rPr>
            </w:pPr>
            <w:r>
              <w:rPr>
                <w:rFonts w:cstheme="minorHAnsi"/>
                <w:noProof/>
                <w:sz w:val="22"/>
              </w:rPr>
              <w:t>↓</w:t>
            </w:r>
          </w:p>
        </w:tc>
        <w:tc>
          <w:tcPr>
            <w:tcW w:w="1627" w:type="dxa"/>
          </w:tcPr>
          <w:p w14:paraId="0060688B" w14:textId="1B4AA40D" w:rsidR="00962BCD" w:rsidRPr="00044153" w:rsidRDefault="00962BCD" w:rsidP="00962BCD">
            <w:pPr>
              <w:jc w:val="center"/>
              <w:rPr>
                <w:noProof/>
              </w:rPr>
            </w:pPr>
            <w:r>
              <w:rPr>
                <w:noProof/>
              </w:rPr>
              <w:t>500</w:t>
            </w:r>
          </w:p>
        </w:tc>
        <w:tc>
          <w:tcPr>
            <w:tcW w:w="1105" w:type="dxa"/>
          </w:tcPr>
          <w:p w14:paraId="5AA3D719" w14:textId="77777777" w:rsidR="00962BCD" w:rsidRPr="00044153" w:rsidRDefault="00962BCD" w:rsidP="00962BCD">
            <w:pPr>
              <w:jc w:val="center"/>
              <w:rPr>
                <w:noProof/>
              </w:rPr>
            </w:pPr>
          </w:p>
        </w:tc>
        <w:tc>
          <w:tcPr>
            <w:tcW w:w="1710" w:type="dxa"/>
          </w:tcPr>
          <w:p w14:paraId="11E2597F" w14:textId="7A16E032" w:rsidR="00962BCD" w:rsidRPr="00044153" w:rsidRDefault="00962BCD" w:rsidP="00962BCD">
            <w:pPr>
              <w:jc w:val="center"/>
              <w:rPr>
                <w:noProof/>
              </w:rPr>
            </w:pPr>
          </w:p>
        </w:tc>
      </w:tr>
      <w:tr w:rsidR="00962BCD" w:rsidRPr="005B31B5" w14:paraId="1EF57F56" w14:textId="77777777" w:rsidTr="007A4DFE">
        <w:trPr>
          <w:trHeight w:val="295"/>
        </w:trPr>
        <w:tc>
          <w:tcPr>
            <w:tcW w:w="3325" w:type="dxa"/>
            <w:noWrap/>
          </w:tcPr>
          <w:p w14:paraId="64869EED" w14:textId="309B3AEB" w:rsidR="00962BCD" w:rsidRPr="00BE371B" w:rsidRDefault="00962BCD" w:rsidP="00962BCD">
            <w:pPr>
              <w:rPr>
                <w:noProof/>
              </w:rPr>
            </w:pPr>
            <w:r w:rsidRPr="00BE371B">
              <w:rPr>
                <w:noProof/>
                <w:sz w:val="22"/>
              </w:rPr>
              <w:t>Mass Creatinine Kinase Isoenzyme</w:t>
            </w:r>
          </w:p>
        </w:tc>
        <w:tc>
          <w:tcPr>
            <w:tcW w:w="1093" w:type="dxa"/>
            <w:noWrap/>
          </w:tcPr>
          <w:p w14:paraId="1B8BE07D" w14:textId="77777777" w:rsidR="00962BCD" w:rsidRPr="00F75E45" w:rsidRDefault="00962BCD" w:rsidP="00962BCD">
            <w:pPr>
              <w:jc w:val="center"/>
              <w:rPr>
                <w:rFonts w:cstheme="minorHAnsi"/>
                <w:noProof/>
              </w:rPr>
            </w:pPr>
          </w:p>
        </w:tc>
        <w:tc>
          <w:tcPr>
            <w:tcW w:w="1697" w:type="dxa"/>
            <w:noWrap/>
          </w:tcPr>
          <w:p w14:paraId="602FCE96" w14:textId="77777777" w:rsidR="00962BCD" w:rsidRPr="00044153" w:rsidRDefault="00962BCD" w:rsidP="00962BCD">
            <w:pPr>
              <w:jc w:val="center"/>
              <w:rPr>
                <w:noProof/>
              </w:rPr>
            </w:pPr>
          </w:p>
        </w:tc>
        <w:tc>
          <w:tcPr>
            <w:tcW w:w="1116" w:type="dxa"/>
          </w:tcPr>
          <w:p w14:paraId="25152CA8" w14:textId="77777777" w:rsidR="00962BCD" w:rsidRPr="00044153" w:rsidRDefault="00962BCD" w:rsidP="00962BCD">
            <w:pPr>
              <w:jc w:val="center"/>
              <w:rPr>
                <w:noProof/>
              </w:rPr>
            </w:pPr>
          </w:p>
        </w:tc>
        <w:tc>
          <w:tcPr>
            <w:tcW w:w="1674" w:type="dxa"/>
          </w:tcPr>
          <w:p w14:paraId="385EEC8B" w14:textId="77777777" w:rsidR="00962BCD" w:rsidRPr="00044153" w:rsidRDefault="00962BCD" w:rsidP="00962BCD">
            <w:pPr>
              <w:jc w:val="center"/>
              <w:rPr>
                <w:noProof/>
              </w:rPr>
            </w:pPr>
          </w:p>
        </w:tc>
        <w:tc>
          <w:tcPr>
            <w:tcW w:w="1138" w:type="dxa"/>
          </w:tcPr>
          <w:p w14:paraId="2CA55D39" w14:textId="033A8B5D" w:rsidR="00962BCD" w:rsidRPr="00044153" w:rsidRDefault="00962BCD" w:rsidP="00962BCD">
            <w:pPr>
              <w:jc w:val="center"/>
              <w:rPr>
                <w:noProof/>
              </w:rPr>
            </w:pPr>
            <w:r>
              <w:rPr>
                <w:rFonts w:cstheme="minorHAnsi"/>
                <w:noProof/>
                <w:sz w:val="22"/>
              </w:rPr>
              <w:t>↓</w:t>
            </w:r>
          </w:p>
        </w:tc>
        <w:tc>
          <w:tcPr>
            <w:tcW w:w="1627" w:type="dxa"/>
          </w:tcPr>
          <w:p w14:paraId="5EF62D8B" w14:textId="2DB40AA7" w:rsidR="00962BCD" w:rsidRPr="00044153" w:rsidRDefault="00962BCD" w:rsidP="00962BCD">
            <w:pPr>
              <w:jc w:val="center"/>
              <w:rPr>
                <w:noProof/>
              </w:rPr>
            </w:pPr>
            <w:r>
              <w:rPr>
                <w:noProof/>
              </w:rPr>
              <w:t>250</w:t>
            </w:r>
          </w:p>
        </w:tc>
        <w:tc>
          <w:tcPr>
            <w:tcW w:w="1105" w:type="dxa"/>
          </w:tcPr>
          <w:p w14:paraId="253E2588" w14:textId="77777777" w:rsidR="00962BCD" w:rsidRPr="00044153" w:rsidRDefault="00962BCD" w:rsidP="00962BCD">
            <w:pPr>
              <w:jc w:val="center"/>
              <w:rPr>
                <w:noProof/>
              </w:rPr>
            </w:pPr>
          </w:p>
        </w:tc>
        <w:tc>
          <w:tcPr>
            <w:tcW w:w="1710" w:type="dxa"/>
          </w:tcPr>
          <w:p w14:paraId="5C32ABCB" w14:textId="77777777" w:rsidR="00962BCD" w:rsidRPr="00044153" w:rsidRDefault="00962BCD" w:rsidP="00962BCD">
            <w:pPr>
              <w:jc w:val="center"/>
              <w:rPr>
                <w:noProof/>
              </w:rPr>
            </w:pPr>
          </w:p>
        </w:tc>
      </w:tr>
      <w:tr w:rsidR="00962BCD" w:rsidRPr="005B31B5" w14:paraId="7E08AC1A" w14:textId="339028BE" w:rsidTr="00C1331C">
        <w:trPr>
          <w:trHeight w:val="295"/>
        </w:trPr>
        <w:tc>
          <w:tcPr>
            <w:tcW w:w="3325" w:type="dxa"/>
            <w:noWrap/>
            <w:hideMark/>
          </w:tcPr>
          <w:p w14:paraId="190881E5" w14:textId="6241C168" w:rsidR="00962BCD" w:rsidRPr="00044153" w:rsidRDefault="00962BCD" w:rsidP="00962BCD">
            <w:pPr>
              <w:rPr>
                <w:noProof/>
                <w:sz w:val="22"/>
              </w:rPr>
            </w:pPr>
            <w:r w:rsidRPr="00BE371B">
              <w:rPr>
                <w:noProof/>
                <w:sz w:val="22"/>
              </w:rPr>
              <w:t xml:space="preserve">NT-proBNP   </w:t>
            </w:r>
          </w:p>
        </w:tc>
        <w:tc>
          <w:tcPr>
            <w:tcW w:w="1093" w:type="dxa"/>
            <w:noWrap/>
          </w:tcPr>
          <w:p w14:paraId="766BF18D" w14:textId="0926958D" w:rsidR="00962BCD" w:rsidRPr="00044153" w:rsidRDefault="00962BCD" w:rsidP="00962BCD">
            <w:pPr>
              <w:jc w:val="center"/>
              <w:rPr>
                <w:noProof/>
                <w:sz w:val="22"/>
              </w:rPr>
            </w:pPr>
          </w:p>
        </w:tc>
        <w:tc>
          <w:tcPr>
            <w:tcW w:w="1697" w:type="dxa"/>
            <w:noWrap/>
          </w:tcPr>
          <w:p w14:paraId="261E9361" w14:textId="093D20F9" w:rsidR="00962BCD" w:rsidRPr="00044153" w:rsidRDefault="00962BCD" w:rsidP="00962BCD">
            <w:pPr>
              <w:jc w:val="center"/>
              <w:rPr>
                <w:noProof/>
                <w:sz w:val="22"/>
              </w:rPr>
            </w:pPr>
          </w:p>
        </w:tc>
        <w:tc>
          <w:tcPr>
            <w:tcW w:w="1116" w:type="dxa"/>
          </w:tcPr>
          <w:p w14:paraId="0F143E8D" w14:textId="2C2716C4" w:rsidR="00962BCD" w:rsidRPr="00044153" w:rsidRDefault="00962BCD" w:rsidP="00962BCD">
            <w:pPr>
              <w:jc w:val="center"/>
              <w:rPr>
                <w:noProof/>
              </w:rPr>
            </w:pPr>
            <w:r>
              <w:rPr>
                <w:rFonts w:cstheme="minorHAnsi"/>
                <w:noProof/>
                <w:sz w:val="22"/>
              </w:rPr>
              <w:t>↓</w:t>
            </w:r>
          </w:p>
        </w:tc>
        <w:tc>
          <w:tcPr>
            <w:tcW w:w="1674" w:type="dxa"/>
          </w:tcPr>
          <w:p w14:paraId="26F279DB" w14:textId="65E7BD9E" w:rsidR="00962BCD" w:rsidRPr="00044153" w:rsidRDefault="00962BCD" w:rsidP="00962BCD">
            <w:pPr>
              <w:jc w:val="center"/>
              <w:rPr>
                <w:noProof/>
              </w:rPr>
            </w:pPr>
            <w:r>
              <w:rPr>
                <w:noProof/>
              </w:rPr>
              <w:t>50</w:t>
            </w:r>
          </w:p>
        </w:tc>
        <w:tc>
          <w:tcPr>
            <w:tcW w:w="1138" w:type="dxa"/>
          </w:tcPr>
          <w:p w14:paraId="5DA35D9C" w14:textId="5EBD13D0" w:rsidR="00962BCD" w:rsidRPr="00044153" w:rsidRDefault="00962BCD" w:rsidP="00962BCD">
            <w:pPr>
              <w:jc w:val="center"/>
              <w:rPr>
                <w:noProof/>
              </w:rPr>
            </w:pPr>
            <w:r>
              <w:rPr>
                <w:rFonts w:cstheme="minorHAnsi"/>
                <w:noProof/>
                <w:sz w:val="22"/>
              </w:rPr>
              <w:t>↓</w:t>
            </w:r>
          </w:p>
        </w:tc>
        <w:tc>
          <w:tcPr>
            <w:tcW w:w="1627" w:type="dxa"/>
          </w:tcPr>
          <w:p w14:paraId="253497B1" w14:textId="5B6A80B0" w:rsidR="00962BCD" w:rsidRPr="00044153" w:rsidRDefault="00962BCD" w:rsidP="00962BCD">
            <w:pPr>
              <w:jc w:val="center"/>
              <w:rPr>
                <w:noProof/>
              </w:rPr>
            </w:pPr>
            <w:r>
              <w:rPr>
                <w:noProof/>
              </w:rPr>
              <w:t>100</w:t>
            </w:r>
          </w:p>
        </w:tc>
        <w:tc>
          <w:tcPr>
            <w:tcW w:w="1105" w:type="dxa"/>
          </w:tcPr>
          <w:p w14:paraId="2CE8CD40" w14:textId="77777777" w:rsidR="00962BCD" w:rsidRPr="00044153" w:rsidRDefault="00962BCD" w:rsidP="00962BCD">
            <w:pPr>
              <w:jc w:val="center"/>
              <w:rPr>
                <w:noProof/>
              </w:rPr>
            </w:pPr>
          </w:p>
        </w:tc>
        <w:tc>
          <w:tcPr>
            <w:tcW w:w="1710" w:type="dxa"/>
          </w:tcPr>
          <w:p w14:paraId="3C77BF11" w14:textId="4A25F304" w:rsidR="00962BCD" w:rsidRPr="00044153" w:rsidRDefault="00962BCD" w:rsidP="00962BCD">
            <w:pPr>
              <w:jc w:val="center"/>
              <w:rPr>
                <w:noProof/>
              </w:rPr>
            </w:pPr>
          </w:p>
        </w:tc>
      </w:tr>
      <w:tr w:rsidR="00962BCD" w:rsidRPr="005B31B5" w14:paraId="103184B0" w14:textId="77777777" w:rsidTr="007A4DFE">
        <w:trPr>
          <w:trHeight w:val="295"/>
        </w:trPr>
        <w:tc>
          <w:tcPr>
            <w:tcW w:w="3325" w:type="dxa"/>
            <w:noWrap/>
          </w:tcPr>
          <w:p w14:paraId="5FE68923" w14:textId="19BEF9C0" w:rsidR="00962BCD" w:rsidRPr="00044153" w:rsidRDefault="00962BCD" w:rsidP="00962BCD">
            <w:pPr>
              <w:rPr>
                <w:noProof/>
              </w:rPr>
            </w:pPr>
            <w:r w:rsidRPr="00044153">
              <w:rPr>
                <w:noProof/>
                <w:sz w:val="22"/>
              </w:rPr>
              <w:t xml:space="preserve">proBNP   </w:t>
            </w:r>
          </w:p>
        </w:tc>
        <w:tc>
          <w:tcPr>
            <w:tcW w:w="1093" w:type="dxa"/>
            <w:noWrap/>
          </w:tcPr>
          <w:p w14:paraId="2A27F3CF" w14:textId="05450F3C" w:rsidR="00962BCD" w:rsidRPr="00F75E45" w:rsidRDefault="00962BCD" w:rsidP="00962BCD">
            <w:pPr>
              <w:jc w:val="center"/>
              <w:rPr>
                <w:rFonts w:cstheme="minorHAnsi"/>
                <w:noProof/>
              </w:rPr>
            </w:pPr>
            <w:r w:rsidRPr="00F75E45">
              <w:rPr>
                <w:rFonts w:cstheme="minorHAnsi"/>
                <w:noProof/>
                <w:sz w:val="22"/>
              </w:rPr>
              <w:t>↓</w:t>
            </w:r>
          </w:p>
        </w:tc>
        <w:tc>
          <w:tcPr>
            <w:tcW w:w="1697" w:type="dxa"/>
            <w:noWrap/>
          </w:tcPr>
          <w:p w14:paraId="59C11BD9" w14:textId="45661CEE" w:rsidR="00962BCD" w:rsidRPr="00044153" w:rsidRDefault="00962BCD" w:rsidP="00962BCD">
            <w:pPr>
              <w:jc w:val="center"/>
              <w:rPr>
                <w:noProof/>
              </w:rPr>
            </w:pPr>
            <w:r w:rsidRPr="00044153">
              <w:rPr>
                <w:noProof/>
                <w:sz w:val="22"/>
              </w:rPr>
              <w:t>50</w:t>
            </w:r>
          </w:p>
        </w:tc>
        <w:tc>
          <w:tcPr>
            <w:tcW w:w="1116" w:type="dxa"/>
          </w:tcPr>
          <w:p w14:paraId="605630E4" w14:textId="77777777" w:rsidR="00962BCD" w:rsidRPr="00044153" w:rsidRDefault="00962BCD" w:rsidP="00962BCD">
            <w:pPr>
              <w:jc w:val="center"/>
              <w:rPr>
                <w:noProof/>
              </w:rPr>
            </w:pPr>
          </w:p>
        </w:tc>
        <w:tc>
          <w:tcPr>
            <w:tcW w:w="1674" w:type="dxa"/>
          </w:tcPr>
          <w:p w14:paraId="659E8B98" w14:textId="77777777" w:rsidR="00962BCD" w:rsidRPr="00044153" w:rsidRDefault="00962BCD" w:rsidP="00962BCD">
            <w:pPr>
              <w:jc w:val="center"/>
              <w:rPr>
                <w:noProof/>
              </w:rPr>
            </w:pPr>
          </w:p>
        </w:tc>
        <w:tc>
          <w:tcPr>
            <w:tcW w:w="1138" w:type="dxa"/>
          </w:tcPr>
          <w:p w14:paraId="0E5E2E39" w14:textId="77777777" w:rsidR="00962BCD" w:rsidRPr="00044153" w:rsidRDefault="00962BCD" w:rsidP="00962BCD">
            <w:pPr>
              <w:jc w:val="center"/>
              <w:rPr>
                <w:noProof/>
              </w:rPr>
            </w:pPr>
          </w:p>
        </w:tc>
        <w:tc>
          <w:tcPr>
            <w:tcW w:w="1627" w:type="dxa"/>
          </w:tcPr>
          <w:p w14:paraId="4E1FF8AE" w14:textId="77777777" w:rsidR="00962BCD" w:rsidRPr="00044153" w:rsidRDefault="00962BCD" w:rsidP="00962BCD">
            <w:pPr>
              <w:jc w:val="center"/>
              <w:rPr>
                <w:noProof/>
              </w:rPr>
            </w:pPr>
          </w:p>
        </w:tc>
        <w:tc>
          <w:tcPr>
            <w:tcW w:w="1105" w:type="dxa"/>
          </w:tcPr>
          <w:p w14:paraId="3B93F8FD" w14:textId="4E939E5B" w:rsidR="00962BCD" w:rsidRPr="00044153" w:rsidRDefault="00962BCD" w:rsidP="00962BCD">
            <w:pPr>
              <w:jc w:val="center"/>
              <w:rPr>
                <w:noProof/>
              </w:rPr>
            </w:pPr>
            <w:r>
              <w:rPr>
                <w:rFonts w:cstheme="minorHAnsi"/>
                <w:noProof/>
                <w:sz w:val="22"/>
              </w:rPr>
              <w:t>↓</w:t>
            </w:r>
          </w:p>
        </w:tc>
        <w:tc>
          <w:tcPr>
            <w:tcW w:w="1710" w:type="dxa"/>
          </w:tcPr>
          <w:p w14:paraId="36C3CA38" w14:textId="66C4C105" w:rsidR="00962BCD" w:rsidRPr="00044153" w:rsidRDefault="00962BCD" w:rsidP="00962BCD">
            <w:pPr>
              <w:jc w:val="center"/>
              <w:rPr>
                <w:noProof/>
              </w:rPr>
            </w:pPr>
            <w:r>
              <w:rPr>
                <w:noProof/>
              </w:rPr>
              <w:t>50</w:t>
            </w:r>
          </w:p>
        </w:tc>
      </w:tr>
      <w:tr w:rsidR="00962BCD" w:rsidRPr="005B31B5" w14:paraId="3C8BA536" w14:textId="58E9B1F0" w:rsidTr="007A4DFE">
        <w:trPr>
          <w:trHeight w:val="295"/>
        </w:trPr>
        <w:tc>
          <w:tcPr>
            <w:tcW w:w="3325" w:type="dxa"/>
            <w:noWrap/>
            <w:hideMark/>
          </w:tcPr>
          <w:p w14:paraId="2DBF66AB" w14:textId="77777777" w:rsidR="00962BCD" w:rsidRPr="00044153" w:rsidRDefault="00962BCD" w:rsidP="00962BCD">
            <w:pPr>
              <w:rPr>
                <w:noProof/>
                <w:sz w:val="22"/>
              </w:rPr>
            </w:pPr>
            <w:r w:rsidRPr="00044153">
              <w:rPr>
                <w:noProof/>
                <w:sz w:val="22"/>
              </w:rPr>
              <w:t>Procalcitonin</w:t>
            </w:r>
          </w:p>
        </w:tc>
        <w:tc>
          <w:tcPr>
            <w:tcW w:w="1093" w:type="dxa"/>
            <w:noWrap/>
            <w:hideMark/>
          </w:tcPr>
          <w:p w14:paraId="22D28677" w14:textId="0B2B559A" w:rsidR="00962BCD" w:rsidRPr="00044153" w:rsidRDefault="00962BCD" w:rsidP="00962BCD">
            <w:pPr>
              <w:jc w:val="center"/>
              <w:rPr>
                <w:noProof/>
                <w:sz w:val="22"/>
              </w:rPr>
            </w:pPr>
            <w:r w:rsidRPr="00F75E45">
              <w:rPr>
                <w:rFonts w:cstheme="minorHAnsi"/>
                <w:noProof/>
                <w:sz w:val="22"/>
              </w:rPr>
              <w:t>↓</w:t>
            </w:r>
          </w:p>
        </w:tc>
        <w:tc>
          <w:tcPr>
            <w:tcW w:w="1697" w:type="dxa"/>
            <w:noWrap/>
            <w:hideMark/>
          </w:tcPr>
          <w:p w14:paraId="017D3CA1" w14:textId="77777777" w:rsidR="00962BCD" w:rsidRPr="00044153" w:rsidRDefault="00962BCD" w:rsidP="00962BCD">
            <w:pPr>
              <w:jc w:val="center"/>
              <w:rPr>
                <w:noProof/>
                <w:sz w:val="22"/>
              </w:rPr>
            </w:pPr>
            <w:r w:rsidRPr="00044153">
              <w:rPr>
                <w:noProof/>
                <w:sz w:val="22"/>
              </w:rPr>
              <w:t>30</w:t>
            </w:r>
          </w:p>
        </w:tc>
        <w:tc>
          <w:tcPr>
            <w:tcW w:w="1116" w:type="dxa"/>
          </w:tcPr>
          <w:p w14:paraId="1B5C8641" w14:textId="72A118EB" w:rsidR="00962BCD" w:rsidRPr="00044153" w:rsidRDefault="00962BCD" w:rsidP="00962BCD">
            <w:pPr>
              <w:jc w:val="center"/>
              <w:rPr>
                <w:noProof/>
              </w:rPr>
            </w:pPr>
            <w:r>
              <w:rPr>
                <w:rFonts w:cstheme="minorHAnsi"/>
                <w:noProof/>
                <w:sz w:val="22"/>
              </w:rPr>
              <w:t>↓</w:t>
            </w:r>
          </w:p>
        </w:tc>
        <w:tc>
          <w:tcPr>
            <w:tcW w:w="1674" w:type="dxa"/>
          </w:tcPr>
          <w:p w14:paraId="2EC4ECCE" w14:textId="066243CC" w:rsidR="00962BCD" w:rsidRPr="00044153" w:rsidRDefault="00962BCD" w:rsidP="00962BCD">
            <w:pPr>
              <w:jc w:val="center"/>
              <w:rPr>
                <w:noProof/>
              </w:rPr>
            </w:pPr>
            <w:r>
              <w:rPr>
                <w:noProof/>
              </w:rPr>
              <w:t>30</w:t>
            </w:r>
          </w:p>
        </w:tc>
        <w:tc>
          <w:tcPr>
            <w:tcW w:w="1138" w:type="dxa"/>
          </w:tcPr>
          <w:p w14:paraId="2EE0A7BE" w14:textId="77777777" w:rsidR="00962BCD" w:rsidRPr="00044153" w:rsidRDefault="00962BCD" w:rsidP="00962BCD">
            <w:pPr>
              <w:jc w:val="center"/>
              <w:rPr>
                <w:noProof/>
              </w:rPr>
            </w:pPr>
          </w:p>
        </w:tc>
        <w:tc>
          <w:tcPr>
            <w:tcW w:w="1627" w:type="dxa"/>
          </w:tcPr>
          <w:p w14:paraId="4242CA22" w14:textId="77777777" w:rsidR="00962BCD" w:rsidRPr="00044153" w:rsidRDefault="00962BCD" w:rsidP="00962BCD">
            <w:pPr>
              <w:jc w:val="center"/>
              <w:rPr>
                <w:noProof/>
              </w:rPr>
            </w:pPr>
          </w:p>
        </w:tc>
        <w:tc>
          <w:tcPr>
            <w:tcW w:w="1105" w:type="dxa"/>
          </w:tcPr>
          <w:p w14:paraId="2E9CA300" w14:textId="77777777" w:rsidR="00962BCD" w:rsidRPr="00044153" w:rsidRDefault="00962BCD" w:rsidP="00962BCD">
            <w:pPr>
              <w:jc w:val="center"/>
              <w:rPr>
                <w:noProof/>
              </w:rPr>
            </w:pPr>
          </w:p>
        </w:tc>
        <w:tc>
          <w:tcPr>
            <w:tcW w:w="1710" w:type="dxa"/>
          </w:tcPr>
          <w:p w14:paraId="185C17F6" w14:textId="3EF3EB74" w:rsidR="00962BCD" w:rsidRPr="00044153" w:rsidRDefault="00962BCD" w:rsidP="00962BCD">
            <w:pPr>
              <w:jc w:val="center"/>
              <w:rPr>
                <w:noProof/>
              </w:rPr>
            </w:pPr>
          </w:p>
        </w:tc>
      </w:tr>
      <w:tr w:rsidR="00962BCD" w:rsidRPr="005B31B5" w14:paraId="1624FCA2" w14:textId="77777777" w:rsidTr="007A4DFE">
        <w:trPr>
          <w:trHeight w:val="295"/>
        </w:trPr>
        <w:tc>
          <w:tcPr>
            <w:tcW w:w="3325" w:type="dxa"/>
            <w:noWrap/>
          </w:tcPr>
          <w:p w14:paraId="6A779DEB" w14:textId="23FC9205" w:rsidR="00962BCD" w:rsidRPr="00044153" w:rsidRDefault="00962BCD" w:rsidP="00962BCD">
            <w:pPr>
              <w:rPr>
                <w:noProof/>
              </w:rPr>
            </w:pPr>
            <w:r>
              <w:rPr>
                <w:noProof/>
              </w:rPr>
              <w:t>Progesterone</w:t>
            </w:r>
          </w:p>
        </w:tc>
        <w:tc>
          <w:tcPr>
            <w:tcW w:w="1093" w:type="dxa"/>
            <w:noWrap/>
          </w:tcPr>
          <w:p w14:paraId="09F21E43" w14:textId="77777777" w:rsidR="00962BCD" w:rsidRPr="00F75E45" w:rsidRDefault="00962BCD" w:rsidP="00962BCD">
            <w:pPr>
              <w:jc w:val="center"/>
              <w:rPr>
                <w:rFonts w:cstheme="minorHAnsi"/>
                <w:noProof/>
              </w:rPr>
            </w:pPr>
          </w:p>
        </w:tc>
        <w:tc>
          <w:tcPr>
            <w:tcW w:w="1697" w:type="dxa"/>
            <w:noWrap/>
          </w:tcPr>
          <w:p w14:paraId="287F944F" w14:textId="77777777" w:rsidR="00962BCD" w:rsidRPr="00044153" w:rsidRDefault="00962BCD" w:rsidP="00962BCD">
            <w:pPr>
              <w:jc w:val="center"/>
              <w:rPr>
                <w:noProof/>
              </w:rPr>
            </w:pPr>
          </w:p>
        </w:tc>
        <w:tc>
          <w:tcPr>
            <w:tcW w:w="1116" w:type="dxa"/>
          </w:tcPr>
          <w:p w14:paraId="4169555E" w14:textId="1965797F" w:rsidR="00962BCD" w:rsidRPr="00044153" w:rsidRDefault="00962BCD" w:rsidP="00962BCD">
            <w:pPr>
              <w:jc w:val="center"/>
              <w:rPr>
                <w:noProof/>
              </w:rPr>
            </w:pPr>
            <w:r>
              <w:rPr>
                <w:rFonts w:cstheme="minorHAnsi"/>
                <w:noProof/>
                <w:sz w:val="22"/>
              </w:rPr>
              <w:t>↑</w:t>
            </w:r>
          </w:p>
        </w:tc>
        <w:tc>
          <w:tcPr>
            <w:tcW w:w="1674" w:type="dxa"/>
          </w:tcPr>
          <w:p w14:paraId="00FCD99C" w14:textId="02CFA415" w:rsidR="00962BCD" w:rsidRPr="00044153" w:rsidRDefault="00962BCD" w:rsidP="00962BCD">
            <w:pPr>
              <w:jc w:val="center"/>
              <w:rPr>
                <w:noProof/>
              </w:rPr>
            </w:pPr>
            <w:r>
              <w:rPr>
                <w:noProof/>
              </w:rPr>
              <w:t>30</w:t>
            </w:r>
          </w:p>
        </w:tc>
        <w:tc>
          <w:tcPr>
            <w:tcW w:w="1138" w:type="dxa"/>
          </w:tcPr>
          <w:p w14:paraId="7F34DCB5" w14:textId="77777777" w:rsidR="00962BCD" w:rsidRPr="00044153" w:rsidRDefault="00962BCD" w:rsidP="00962BCD">
            <w:pPr>
              <w:jc w:val="center"/>
              <w:rPr>
                <w:noProof/>
              </w:rPr>
            </w:pPr>
          </w:p>
        </w:tc>
        <w:tc>
          <w:tcPr>
            <w:tcW w:w="1627" w:type="dxa"/>
          </w:tcPr>
          <w:p w14:paraId="2A03FDF3" w14:textId="77777777" w:rsidR="00962BCD" w:rsidRPr="00044153" w:rsidRDefault="00962BCD" w:rsidP="00962BCD">
            <w:pPr>
              <w:jc w:val="center"/>
              <w:rPr>
                <w:noProof/>
              </w:rPr>
            </w:pPr>
          </w:p>
        </w:tc>
        <w:tc>
          <w:tcPr>
            <w:tcW w:w="1105" w:type="dxa"/>
          </w:tcPr>
          <w:p w14:paraId="76320B65" w14:textId="77777777" w:rsidR="00962BCD" w:rsidRPr="00044153" w:rsidRDefault="00962BCD" w:rsidP="00962BCD">
            <w:pPr>
              <w:jc w:val="center"/>
              <w:rPr>
                <w:noProof/>
              </w:rPr>
            </w:pPr>
          </w:p>
        </w:tc>
        <w:tc>
          <w:tcPr>
            <w:tcW w:w="1710" w:type="dxa"/>
          </w:tcPr>
          <w:p w14:paraId="78EC23C4" w14:textId="77777777" w:rsidR="00962BCD" w:rsidRPr="00044153" w:rsidRDefault="00962BCD" w:rsidP="00962BCD">
            <w:pPr>
              <w:jc w:val="center"/>
              <w:rPr>
                <w:noProof/>
              </w:rPr>
            </w:pPr>
          </w:p>
        </w:tc>
      </w:tr>
      <w:tr w:rsidR="00962BCD" w:rsidRPr="005B31B5" w14:paraId="161E7574" w14:textId="200FEEB1" w:rsidTr="007A4DFE">
        <w:trPr>
          <w:trHeight w:val="295"/>
        </w:trPr>
        <w:tc>
          <w:tcPr>
            <w:tcW w:w="3325" w:type="dxa"/>
            <w:noWrap/>
            <w:hideMark/>
          </w:tcPr>
          <w:p w14:paraId="544DCF5A" w14:textId="77777777" w:rsidR="00962BCD" w:rsidRPr="00044153" w:rsidRDefault="00962BCD" w:rsidP="00962BCD">
            <w:pPr>
              <w:rPr>
                <w:noProof/>
                <w:sz w:val="22"/>
              </w:rPr>
            </w:pPr>
            <w:r w:rsidRPr="00044153">
              <w:rPr>
                <w:noProof/>
                <w:sz w:val="22"/>
              </w:rPr>
              <w:t>Prolactin</w:t>
            </w:r>
          </w:p>
        </w:tc>
        <w:tc>
          <w:tcPr>
            <w:tcW w:w="1093" w:type="dxa"/>
            <w:noWrap/>
            <w:hideMark/>
          </w:tcPr>
          <w:p w14:paraId="4818809E" w14:textId="73DA6F80" w:rsidR="00962BCD" w:rsidRPr="00044153" w:rsidRDefault="00962BCD" w:rsidP="00962BCD">
            <w:pPr>
              <w:jc w:val="center"/>
              <w:rPr>
                <w:noProof/>
                <w:sz w:val="22"/>
              </w:rPr>
            </w:pPr>
            <w:r w:rsidRPr="00F75E45">
              <w:rPr>
                <w:rFonts w:cstheme="minorHAnsi"/>
                <w:noProof/>
                <w:sz w:val="22"/>
              </w:rPr>
              <w:t>↓</w:t>
            </w:r>
          </w:p>
        </w:tc>
        <w:tc>
          <w:tcPr>
            <w:tcW w:w="1697" w:type="dxa"/>
            <w:noWrap/>
            <w:hideMark/>
          </w:tcPr>
          <w:p w14:paraId="6F0B0DD4" w14:textId="77777777" w:rsidR="00962BCD" w:rsidRPr="00044153" w:rsidRDefault="00962BCD" w:rsidP="00962BCD">
            <w:pPr>
              <w:jc w:val="center"/>
              <w:rPr>
                <w:noProof/>
                <w:sz w:val="22"/>
              </w:rPr>
            </w:pPr>
            <w:r w:rsidRPr="00044153">
              <w:rPr>
                <w:noProof/>
                <w:sz w:val="22"/>
              </w:rPr>
              <w:t>40</w:t>
            </w:r>
          </w:p>
        </w:tc>
        <w:tc>
          <w:tcPr>
            <w:tcW w:w="1116" w:type="dxa"/>
          </w:tcPr>
          <w:p w14:paraId="40E7FA86" w14:textId="2945E6A9" w:rsidR="00962BCD" w:rsidRPr="00044153" w:rsidRDefault="00962BCD" w:rsidP="00962BCD">
            <w:pPr>
              <w:jc w:val="center"/>
              <w:rPr>
                <w:noProof/>
              </w:rPr>
            </w:pPr>
            <w:r>
              <w:rPr>
                <w:rFonts w:cstheme="minorHAnsi"/>
                <w:noProof/>
                <w:sz w:val="22"/>
              </w:rPr>
              <w:t>↓</w:t>
            </w:r>
          </w:p>
        </w:tc>
        <w:tc>
          <w:tcPr>
            <w:tcW w:w="1674" w:type="dxa"/>
          </w:tcPr>
          <w:p w14:paraId="088D6C07" w14:textId="72D66B3B" w:rsidR="00962BCD" w:rsidRPr="00044153" w:rsidRDefault="00962BCD" w:rsidP="00962BCD">
            <w:pPr>
              <w:jc w:val="center"/>
              <w:rPr>
                <w:noProof/>
              </w:rPr>
            </w:pPr>
            <w:r>
              <w:rPr>
                <w:noProof/>
              </w:rPr>
              <w:t>40</w:t>
            </w:r>
          </w:p>
        </w:tc>
        <w:tc>
          <w:tcPr>
            <w:tcW w:w="1138" w:type="dxa"/>
          </w:tcPr>
          <w:p w14:paraId="62501CE3" w14:textId="16AE09A0" w:rsidR="00962BCD" w:rsidRPr="00044153" w:rsidRDefault="00962BCD" w:rsidP="00962BCD">
            <w:pPr>
              <w:jc w:val="center"/>
              <w:rPr>
                <w:noProof/>
              </w:rPr>
            </w:pPr>
            <w:r>
              <w:rPr>
                <w:rFonts w:cstheme="minorHAnsi"/>
                <w:noProof/>
                <w:sz w:val="22"/>
              </w:rPr>
              <w:t>↓</w:t>
            </w:r>
          </w:p>
        </w:tc>
        <w:tc>
          <w:tcPr>
            <w:tcW w:w="1627" w:type="dxa"/>
          </w:tcPr>
          <w:p w14:paraId="24D5CB4C" w14:textId="1FD7D9D9" w:rsidR="00962BCD" w:rsidRPr="00044153" w:rsidRDefault="00962BCD" w:rsidP="00962BCD">
            <w:pPr>
              <w:jc w:val="center"/>
              <w:rPr>
                <w:noProof/>
              </w:rPr>
            </w:pPr>
            <w:r>
              <w:rPr>
                <w:noProof/>
              </w:rPr>
              <w:t>250</w:t>
            </w:r>
          </w:p>
        </w:tc>
        <w:tc>
          <w:tcPr>
            <w:tcW w:w="1105" w:type="dxa"/>
          </w:tcPr>
          <w:p w14:paraId="63B8ADE4" w14:textId="4777CB41" w:rsidR="00962BCD" w:rsidRPr="00044153" w:rsidRDefault="00962BCD" w:rsidP="00962BCD">
            <w:pPr>
              <w:jc w:val="center"/>
              <w:rPr>
                <w:noProof/>
              </w:rPr>
            </w:pPr>
            <w:r>
              <w:rPr>
                <w:rFonts w:cstheme="minorHAnsi"/>
                <w:noProof/>
                <w:sz w:val="22"/>
              </w:rPr>
              <w:t>↓</w:t>
            </w:r>
          </w:p>
        </w:tc>
        <w:tc>
          <w:tcPr>
            <w:tcW w:w="1710" w:type="dxa"/>
          </w:tcPr>
          <w:p w14:paraId="1E44CA3B" w14:textId="252DD59A" w:rsidR="00962BCD" w:rsidRPr="00044153" w:rsidRDefault="00962BCD" w:rsidP="00962BCD">
            <w:pPr>
              <w:jc w:val="center"/>
              <w:rPr>
                <w:noProof/>
              </w:rPr>
            </w:pPr>
            <w:r>
              <w:rPr>
                <w:noProof/>
              </w:rPr>
              <w:t>40</w:t>
            </w:r>
          </w:p>
        </w:tc>
      </w:tr>
      <w:tr w:rsidR="005D1AF9" w:rsidRPr="005B31B5" w14:paraId="5652FCD0" w14:textId="77777777" w:rsidTr="007A4DFE">
        <w:trPr>
          <w:trHeight w:val="295"/>
        </w:trPr>
        <w:tc>
          <w:tcPr>
            <w:tcW w:w="3325" w:type="dxa"/>
            <w:noWrap/>
          </w:tcPr>
          <w:p w14:paraId="52E97686" w14:textId="48B9ADCD" w:rsidR="005D1AF9" w:rsidRPr="00044153" w:rsidRDefault="005D1AF9" w:rsidP="005D1AF9">
            <w:pPr>
              <w:rPr>
                <w:noProof/>
              </w:rPr>
            </w:pPr>
            <w:r>
              <w:rPr>
                <w:noProof/>
              </w:rPr>
              <w:t>PSA, Total</w:t>
            </w:r>
          </w:p>
        </w:tc>
        <w:tc>
          <w:tcPr>
            <w:tcW w:w="1093" w:type="dxa"/>
            <w:noWrap/>
          </w:tcPr>
          <w:p w14:paraId="6174CA0B" w14:textId="77777777" w:rsidR="005D1AF9" w:rsidRPr="00F75E45" w:rsidRDefault="005D1AF9" w:rsidP="005D1AF9">
            <w:pPr>
              <w:jc w:val="center"/>
              <w:rPr>
                <w:rFonts w:cstheme="minorHAnsi"/>
                <w:noProof/>
              </w:rPr>
            </w:pPr>
          </w:p>
        </w:tc>
        <w:tc>
          <w:tcPr>
            <w:tcW w:w="1697" w:type="dxa"/>
            <w:noWrap/>
          </w:tcPr>
          <w:p w14:paraId="58780041" w14:textId="77777777" w:rsidR="005D1AF9" w:rsidRPr="00044153" w:rsidRDefault="005D1AF9" w:rsidP="005D1AF9">
            <w:pPr>
              <w:jc w:val="center"/>
              <w:rPr>
                <w:noProof/>
              </w:rPr>
            </w:pPr>
          </w:p>
        </w:tc>
        <w:tc>
          <w:tcPr>
            <w:tcW w:w="1116" w:type="dxa"/>
          </w:tcPr>
          <w:p w14:paraId="0EAEABE9" w14:textId="2901264D" w:rsidR="005D1AF9" w:rsidRPr="00044153" w:rsidRDefault="005D1AF9" w:rsidP="005D1AF9">
            <w:pPr>
              <w:jc w:val="center"/>
              <w:rPr>
                <w:noProof/>
              </w:rPr>
            </w:pPr>
            <w:r>
              <w:rPr>
                <w:rFonts w:cstheme="minorHAnsi"/>
                <w:noProof/>
                <w:sz w:val="22"/>
              </w:rPr>
              <w:t>↓</w:t>
            </w:r>
          </w:p>
        </w:tc>
        <w:tc>
          <w:tcPr>
            <w:tcW w:w="1674" w:type="dxa"/>
          </w:tcPr>
          <w:p w14:paraId="5E05CB81" w14:textId="26DC99B8" w:rsidR="005D1AF9" w:rsidRPr="00044153" w:rsidRDefault="005D1AF9" w:rsidP="005D1AF9">
            <w:pPr>
              <w:jc w:val="center"/>
              <w:rPr>
                <w:noProof/>
              </w:rPr>
            </w:pPr>
            <w:r>
              <w:rPr>
                <w:noProof/>
              </w:rPr>
              <w:t>60</w:t>
            </w:r>
          </w:p>
        </w:tc>
        <w:tc>
          <w:tcPr>
            <w:tcW w:w="1138" w:type="dxa"/>
          </w:tcPr>
          <w:p w14:paraId="1F5D071B" w14:textId="18D8B190" w:rsidR="005D1AF9" w:rsidRPr="00044153" w:rsidRDefault="005D1AF9" w:rsidP="005D1AF9">
            <w:pPr>
              <w:jc w:val="center"/>
              <w:rPr>
                <w:noProof/>
              </w:rPr>
            </w:pPr>
            <w:r>
              <w:rPr>
                <w:rFonts w:cstheme="minorHAnsi"/>
                <w:noProof/>
                <w:sz w:val="22"/>
              </w:rPr>
              <w:t>↓</w:t>
            </w:r>
          </w:p>
        </w:tc>
        <w:tc>
          <w:tcPr>
            <w:tcW w:w="1627" w:type="dxa"/>
          </w:tcPr>
          <w:p w14:paraId="4EE65838" w14:textId="4C209EFA" w:rsidR="005D1AF9" w:rsidRPr="00044153" w:rsidRDefault="005D1AF9" w:rsidP="005D1AF9">
            <w:pPr>
              <w:jc w:val="center"/>
              <w:rPr>
                <w:noProof/>
              </w:rPr>
            </w:pPr>
            <w:r>
              <w:rPr>
                <w:noProof/>
              </w:rPr>
              <w:t>1500</w:t>
            </w:r>
          </w:p>
        </w:tc>
        <w:tc>
          <w:tcPr>
            <w:tcW w:w="1105" w:type="dxa"/>
          </w:tcPr>
          <w:p w14:paraId="75D34C22" w14:textId="59BD4F2F" w:rsidR="005D1AF9" w:rsidRPr="00044153" w:rsidRDefault="005D1AF9" w:rsidP="005D1AF9">
            <w:pPr>
              <w:jc w:val="center"/>
              <w:rPr>
                <w:noProof/>
              </w:rPr>
            </w:pPr>
            <w:r>
              <w:rPr>
                <w:rFonts w:cstheme="minorHAnsi"/>
                <w:noProof/>
                <w:sz w:val="22"/>
              </w:rPr>
              <w:t>↓</w:t>
            </w:r>
          </w:p>
        </w:tc>
        <w:tc>
          <w:tcPr>
            <w:tcW w:w="1710" w:type="dxa"/>
          </w:tcPr>
          <w:p w14:paraId="461CB4DB" w14:textId="06863C52" w:rsidR="005D1AF9" w:rsidRPr="00044153" w:rsidRDefault="005D1AF9" w:rsidP="005D1AF9">
            <w:pPr>
              <w:jc w:val="center"/>
              <w:rPr>
                <w:noProof/>
              </w:rPr>
            </w:pPr>
            <w:r>
              <w:rPr>
                <w:noProof/>
              </w:rPr>
              <w:t>1500</w:t>
            </w:r>
          </w:p>
        </w:tc>
      </w:tr>
      <w:tr w:rsidR="004E5FF8" w:rsidRPr="005B31B5" w14:paraId="774A017F" w14:textId="77777777" w:rsidTr="007A4DFE">
        <w:trPr>
          <w:trHeight w:val="295"/>
        </w:trPr>
        <w:tc>
          <w:tcPr>
            <w:tcW w:w="3325" w:type="dxa"/>
            <w:noWrap/>
          </w:tcPr>
          <w:p w14:paraId="76CC770F" w14:textId="60916D4D" w:rsidR="004E5FF8" w:rsidRDefault="004E5FF8" w:rsidP="004E5FF8">
            <w:pPr>
              <w:rPr>
                <w:noProof/>
              </w:rPr>
            </w:pPr>
            <w:r>
              <w:rPr>
                <w:noProof/>
              </w:rPr>
              <w:t>PSA, Free</w:t>
            </w:r>
          </w:p>
        </w:tc>
        <w:tc>
          <w:tcPr>
            <w:tcW w:w="1093" w:type="dxa"/>
            <w:noWrap/>
          </w:tcPr>
          <w:p w14:paraId="1D007D34" w14:textId="77777777" w:rsidR="004E5FF8" w:rsidRPr="00F75E45" w:rsidRDefault="004E5FF8" w:rsidP="004E5FF8">
            <w:pPr>
              <w:jc w:val="center"/>
              <w:rPr>
                <w:rFonts w:cstheme="minorHAnsi"/>
                <w:noProof/>
              </w:rPr>
            </w:pPr>
          </w:p>
        </w:tc>
        <w:tc>
          <w:tcPr>
            <w:tcW w:w="1697" w:type="dxa"/>
            <w:noWrap/>
          </w:tcPr>
          <w:p w14:paraId="36CFE605" w14:textId="77777777" w:rsidR="004E5FF8" w:rsidRPr="00044153" w:rsidRDefault="004E5FF8" w:rsidP="004E5FF8">
            <w:pPr>
              <w:jc w:val="center"/>
              <w:rPr>
                <w:noProof/>
              </w:rPr>
            </w:pPr>
          </w:p>
        </w:tc>
        <w:tc>
          <w:tcPr>
            <w:tcW w:w="1116" w:type="dxa"/>
          </w:tcPr>
          <w:p w14:paraId="60B81525" w14:textId="77777777" w:rsidR="004E5FF8" w:rsidRDefault="004E5FF8" w:rsidP="004E5FF8">
            <w:pPr>
              <w:jc w:val="center"/>
              <w:rPr>
                <w:rFonts w:cstheme="minorHAnsi"/>
                <w:noProof/>
              </w:rPr>
            </w:pPr>
          </w:p>
        </w:tc>
        <w:tc>
          <w:tcPr>
            <w:tcW w:w="1674" w:type="dxa"/>
          </w:tcPr>
          <w:p w14:paraId="111029A6" w14:textId="77777777" w:rsidR="004E5FF8" w:rsidRDefault="004E5FF8" w:rsidP="004E5FF8">
            <w:pPr>
              <w:jc w:val="center"/>
              <w:rPr>
                <w:noProof/>
              </w:rPr>
            </w:pPr>
          </w:p>
        </w:tc>
        <w:tc>
          <w:tcPr>
            <w:tcW w:w="1138" w:type="dxa"/>
          </w:tcPr>
          <w:p w14:paraId="341A8CCA" w14:textId="70F4CF5F" w:rsidR="004E5FF8" w:rsidRDefault="004E5FF8" w:rsidP="004E5FF8">
            <w:pPr>
              <w:jc w:val="center"/>
              <w:rPr>
                <w:rFonts w:cstheme="minorHAnsi"/>
                <w:noProof/>
              </w:rPr>
            </w:pPr>
            <w:r>
              <w:rPr>
                <w:rFonts w:cstheme="minorHAnsi"/>
                <w:noProof/>
                <w:sz w:val="22"/>
              </w:rPr>
              <w:t>↓</w:t>
            </w:r>
          </w:p>
        </w:tc>
        <w:tc>
          <w:tcPr>
            <w:tcW w:w="1627" w:type="dxa"/>
          </w:tcPr>
          <w:p w14:paraId="7997DFCB" w14:textId="31829F3A" w:rsidR="004E5FF8" w:rsidRDefault="004E5FF8" w:rsidP="004E5FF8">
            <w:pPr>
              <w:jc w:val="center"/>
              <w:rPr>
                <w:noProof/>
              </w:rPr>
            </w:pPr>
            <w:r>
              <w:rPr>
                <w:noProof/>
              </w:rPr>
              <w:t>1500</w:t>
            </w:r>
          </w:p>
        </w:tc>
        <w:tc>
          <w:tcPr>
            <w:tcW w:w="1105" w:type="dxa"/>
          </w:tcPr>
          <w:p w14:paraId="52717AB6" w14:textId="79C11C76" w:rsidR="004E5FF8" w:rsidRDefault="004E5FF8" w:rsidP="004E5FF8">
            <w:pPr>
              <w:jc w:val="center"/>
              <w:rPr>
                <w:rFonts w:cstheme="minorHAnsi"/>
                <w:noProof/>
              </w:rPr>
            </w:pPr>
            <w:r w:rsidRPr="00A55917">
              <w:t>↓</w:t>
            </w:r>
          </w:p>
        </w:tc>
        <w:tc>
          <w:tcPr>
            <w:tcW w:w="1710" w:type="dxa"/>
          </w:tcPr>
          <w:p w14:paraId="667D7DA5" w14:textId="006DE650" w:rsidR="004E5FF8" w:rsidRDefault="004E5FF8" w:rsidP="004E5FF8">
            <w:pPr>
              <w:jc w:val="center"/>
              <w:rPr>
                <w:noProof/>
              </w:rPr>
            </w:pPr>
            <w:r w:rsidRPr="00A55917">
              <w:t>1500</w:t>
            </w:r>
          </w:p>
        </w:tc>
      </w:tr>
      <w:tr w:rsidR="005D1AF9" w:rsidRPr="005B31B5" w14:paraId="602F9D6A" w14:textId="77777777" w:rsidTr="007A4DFE">
        <w:trPr>
          <w:trHeight w:val="295"/>
        </w:trPr>
        <w:tc>
          <w:tcPr>
            <w:tcW w:w="3325" w:type="dxa"/>
            <w:noWrap/>
          </w:tcPr>
          <w:p w14:paraId="3DDC0132" w14:textId="4CED4AC8" w:rsidR="005D1AF9" w:rsidRPr="00044153" w:rsidRDefault="005D1AF9" w:rsidP="005D1AF9">
            <w:pPr>
              <w:rPr>
                <w:noProof/>
              </w:rPr>
            </w:pPr>
            <w:r w:rsidRPr="00BE371B">
              <w:rPr>
                <w:noProof/>
                <w:sz w:val="22"/>
              </w:rPr>
              <w:t>Sex Hormone Binding Globulin</w:t>
            </w:r>
          </w:p>
        </w:tc>
        <w:tc>
          <w:tcPr>
            <w:tcW w:w="1093" w:type="dxa"/>
            <w:noWrap/>
          </w:tcPr>
          <w:p w14:paraId="3C26C065" w14:textId="77777777" w:rsidR="005D1AF9" w:rsidRPr="00F75E45" w:rsidRDefault="005D1AF9" w:rsidP="005D1AF9">
            <w:pPr>
              <w:jc w:val="center"/>
              <w:rPr>
                <w:rFonts w:cstheme="minorHAnsi"/>
                <w:noProof/>
              </w:rPr>
            </w:pPr>
          </w:p>
        </w:tc>
        <w:tc>
          <w:tcPr>
            <w:tcW w:w="1697" w:type="dxa"/>
            <w:noWrap/>
          </w:tcPr>
          <w:p w14:paraId="35AFA561" w14:textId="77777777" w:rsidR="005D1AF9" w:rsidRPr="00044153" w:rsidRDefault="005D1AF9" w:rsidP="005D1AF9">
            <w:pPr>
              <w:jc w:val="center"/>
              <w:rPr>
                <w:noProof/>
              </w:rPr>
            </w:pPr>
          </w:p>
        </w:tc>
        <w:tc>
          <w:tcPr>
            <w:tcW w:w="1116" w:type="dxa"/>
          </w:tcPr>
          <w:p w14:paraId="2E68470B" w14:textId="77777777" w:rsidR="005D1AF9" w:rsidRPr="00044153" w:rsidRDefault="005D1AF9" w:rsidP="005D1AF9">
            <w:pPr>
              <w:jc w:val="center"/>
              <w:rPr>
                <w:noProof/>
              </w:rPr>
            </w:pPr>
          </w:p>
        </w:tc>
        <w:tc>
          <w:tcPr>
            <w:tcW w:w="1674" w:type="dxa"/>
          </w:tcPr>
          <w:p w14:paraId="717A2B70" w14:textId="77777777" w:rsidR="005D1AF9" w:rsidRPr="00044153" w:rsidRDefault="005D1AF9" w:rsidP="005D1AF9">
            <w:pPr>
              <w:jc w:val="center"/>
              <w:rPr>
                <w:noProof/>
              </w:rPr>
            </w:pPr>
          </w:p>
        </w:tc>
        <w:tc>
          <w:tcPr>
            <w:tcW w:w="1138" w:type="dxa"/>
          </w:tcPr>
          <w:p w14:paraId="76E15B99" w14:textId="36CD219D" w:rsidR="005D1AF9" w:rsidRPr="00044153" w:rsidRDefault="005D1AF9" w:rsidP="005D1AF9">
            <w:pPr>
              <w:jc w:val="center"/>
              <w:rPr>
                <w:noProof/>
              </w:rPr>
            </w:pPr>
            <w:r>
              <w:rPr>
                <w:noProof/>
              </w:rPr>
              <w:t>n/a</w:t>
            </w:r>
          </w:p>
        </w:tc>
        <w:tc>
          <w:tcPr>
            <w:tcW w:w="1627" w:type="dxa"/>
          </w:tcPr>
          <w:p w14:paraId="3E83FCC9" w14:textId="768F5E52" w:rsidR="005D1AF9" w:rsidRPr="00044153" w:rsidRDefault="005D1AF9" w:rsidP="005D1AF9">
            <w:pPr>
              <w:jc w:val="center"/>
              <w:rPr>
                <w:noProof/>
              </w:rPr>
            </w:pPr>
            <w:r>
              <w:rPr>
                <w:noProof/>
              </w:rPr>
              <w:t>1500</w:t>
            </w:r>
          </w:p>
        </w:tc>
        <w:tc>
          <w:tcPr>
            <w:tcW w:w="1105" w:type="dxa"/>
          </w:tcPr>
          <w:p w14:paraId="68857CC4" w14:textId="77777777" w:rsidR="005D1AF9" w:rsidRPr="00044153" w:rsidRDefault="005D1AF9" w:rsidP="005D1AF9">
            <w:pPr>
              <w:jc w:val="center"/>
              <w:rPr>
                <w:noProof/>
              </w:rPr>
            </w:pPr>
          </w:p>
        </w:tc>
        <w:tc>
          <w:tcPr>
            <w:tcW w:w="1710" w:type="dxa"/>
          </w:tcPr>
          <w:p w14:paraId="64104B8F" w14:textId="77777777" w:rsidR="005D1AF9" w:rsidRPr="00044153" w:rsidRDefault="005D1AF9" w:rsidP="005D1AF9">
            <w:pPr>
              <w:jc w:val="center"/>
              <w:rPr>
                <w:noProof/>
              </w:rPr>
            </w:pPr>
          </w:p>
        </w:tc>
      </w:tr>
      <w:tr w:rsidR="005D1AF9" w:rsidRPr="005B31B5" w14:paraId="161814A7" w14:textId="500EE950" w:rsidTr="007A4DFE">
        <w:trPr>
          <w:trHeight w:val="295"/>
        </w:trPr>
        <w:tc>
          <w:tcPr>
            <w:tcW w:w="3325" w:type="dxa"/>
            <w:noWrap/>
            <w:hideMark/>
          </w:tcPr>
          <w:p w14:paraId="298CAB4C" w14:textId="4B359ED6" w:rsidR="005D1AF9" w:rsidRPr="00044153" w:rsidRDefault="005D1AF9" w:rsidP="005D1AF9">
            <w:pPr>
              <w:rPr>
                <w:noProof/>
                <w:sz w:val="22"/>
              </w:rPr>
            </w:pPr>
            <w:r w:rsidRPr="00044153">
              <w:rPr>
                <w:noProof/>
                <w:sz w:val="22"/>
              </w:rPr>
              <w:t>Troponin 4</w:t>
            </w:r>
            <w:r w:rsidRPr="00044153">
              <w:rPr>
                <w:noProof/>
                <w:sz w:val="22"/>
                <w:vertAlign w:val="superscript"/>
              </w:rPr>
              <w:t>th</w:t>
            </w:r>
            <w:r w:rsidRPr="00044153">
              <w:rPr>
                <w:noProof/>
                <w:sz w:val="22"/>
              </w:rPr>
              <w:t xml:space="preserve"> Generation</w:t>
            </w:r>
            <w:r w:rsidRPr="00044153">
              <w:rPr>
                <w:rFonts w:cstheme="minorHAnsi"/>
                <w:noProof/>
                <w:sz w:val="22"/>
                <w:vertAlign w:val="superscript"/>
              </w:rPr>
              <w:t>¥</w:t>
            </w:r>
          </w:p>
        </w:tc>
        <w:tc>
          <w:tcPr>
            <w:tcW w:w="1093" w:type="dxa"/>
            <w:noWrap/>
            <w:hideMark/>
          </w:tcPr>
          <w:p w14:paraId="14945961" w14:textId="450FEB85" w:rsidR="005D1AF9" w:rsidRPr="00044153" w:rsidRDefault="005D1AF9" w:rsidP="005D1AF9">
            <w:pPr>
              <w:jc w:val="center"/>
              <w:rPr>
                <w:noProof/>
                <w:sz w:val="22"/>
              </w:rPr>
            </w:pPr>
            <w:r w:rsidRPr="00F75E45">
              <w:rPr>
                <w:rFonts w:cstheme="minorHAnsi"/>
                <w:noProof/>
                <w:sz w:val="22"/>
              </w:rPr>
              <w:t>↓</w:t>
            </w:r>
          </w:p>
        </w:tc>
        <w:tc>
          <w:tcPr>
            <w:tcW w:w="1697" w:type="dxa"/>
            <w:noWrap/>
            <w:hideMark/>
          </w:tcPr>
          <w:p w14:paraId="1A359EC1" w14:textId="77777777" w:rsidR="005D1AF9" w:rsidRPr="00044153" w:rsidRDefault="005D1AF9" w:rsidP="005D1AF9">
            <w:pPr>
              <w:jc w:val="center"/>
              <w:rPr>
                <w:noProof/>
                <w:sz w:val="22"/>
              </w:rPr>
            </w:pPr>
            <w:r w:rsidRPr="00044153">
              <w:rPr>
                <w:noProof/>
                <w:sz w:val="22"/>
              </w:rPr>
              <w:t>50</w:t>
            </w:r>
          </w:p>
        </w:tc>
        <w:tc>
          <w:tcPr>
            <w:tcW w:w="1116" w:type="dxa"/>
          </w:tcPr>
          <w:p w14:paraId="6BC978F5" w14:textId="78E53319" w:rsidR="005D1AF9" w:rsidRPr="00044153" w:rsidRDefault="005D1AF9" w:rsidP="005D1AF9">
            <w:pPr>
              <w:jc w:val="center"/>
              <w:rPr>
                <w:noProof/>
              </w:rPr>
            </w:pPr>
            <w:r>
              <w:rPr>
                <w:rFonts w:cstheme="minorHAnsi"/>
                <w:noProof/>
                <w:sz w:val="22"/>
              </w:rPr>
              <w:t>↓</w:t>
            </w:r>
          </w:p>
        </w:tc>
        <w:tc>
          <w:tcPr>
            <w:tcW w:w="1674" w:type="dxa"/>
          </w:tcPr>
          <w:p w14:paraId="29657021" w14:textId="63B75BC0" w:rsidR="005D1AF9" w:rsidRPr="00044153" w:rsidRDefault="005D1AF9" w:rsidP="005D1AF9">
            <w:pPr>
              <w:jc w:val="center"/>
              <w:rPr>
                <w:noProof/>
              </w:rPr>
            </w:pPr>
            <w:r>
              <w:rPr>
                <w:noProof/>
              </w:rPr>
              <w:t>50</w:t>
            </w:r>
          </w:p>
        </w:tc>
        <w:tc>
          <w:tcPr>
            <w:tcW w:w="1138" w:type="dxa"/>
          </w:tcPr>
          <w:p w14:paraId="55926FC5" w14:textId="77777777" w:rsidR="005D1AF9" w:rsidRPr="00044153" w:rsidRDefault="005D1AF9" w:rsidP="005D1AF9">
            <w:pPr>
              <w:jc w:val="center"/>
              <w:rPr>
                <w:noProof/>
              </w:rPr>
            </w:pPr>
          </w:p>
        </w:tc>
        <w:tc>
          <w:tcPr>
            <w:tcW w:w="1627" w:type="dxa"/>
          </w:tcPr>
          <w:p w14:paraId="7BE28D2F" w14:textId="77777777" w:rsidR="005D1AF9" w:rsidRPr="00044153" w:rsidRDefault="005D1AF9" w:rsidP="005D1AF9">
            <w:pPr>
              <w:jc w:val="center"/>
              <w:rPr>
                <w:noProof/>
              </w:rPr>
            </w:pPr>
          </w:p>
        </w:tc>
        <w:tc>
          <w:tcPr>
            <w:tcW w:w="1105" w:type="dxa"/>
          </w:tcPr>
          <w:p w14:paraId="217F9E76" w14:textId="77777777" w:rsidR="005D1AF9" w:rsidRPr="00044153" w:rsidRDefault="005D1AF9" w:rsidP="005D1AF9">
            <w:pPr>
              <w:jc w:val="center"/>
              <w:rPr>
                <w:noProof/>
              </w:rPr>
            </w:pPr>
          </w:p>
        </w:tc>
        <w:tc>
          <w:tcPr>
            <w:tcW w:w="1710" w:type="dxa"/>
          </w:tcPr>
          <w:p w14:paraId="67197E86" w14:textId="36FCF63F" w:rsidR="005D1AF9" w:rsidRPr="00044153" w:rsidRDefault="005D1AF9" w:rsidP="005D1AF9">
            <w:pPr>
              <w:jc w:val="center"/>
              <w:rPr>
                <w:noProof/>
              </w:rPr>
            </w:pPr>
          </w:p>
        </w:tc>
      </w:tr>
      <w:tr w:rsidR="005D1AF9" w:rsidRPr="005B31B5" w14:paraId="6603C083" w14:textId="77777777" w:rsidTr="007A4DFE">
        <w:trPr>
          <w:trHeight w:val="295"/>
        </w:trPr>
        <w:tc>
          <w:tcPr>
            <w:tcW w:w="3325" w:type="dxa"/>
            <w:noWrap/>
          </w:tcPr>
          <w:p w14:paraId="5CB5D289" w14:textId="38FD50EF" w:rsidR="005D1AF9" w:rsidRPr="00044153" w:rsidRDefault="005D1AF9" w:rsidP="005D1AF9">
            <w:pPr>
              <w:rPr>
                <w:noProof/>
              </w:rPr>
            </w:pPr>
            <w:r>
              <w:rPr>
                <w:noProof/>
              </w:rPr>
              <w:t>Troponin I</w:t>
            </w:r>
          </w:p>
        </w:tc>
        <w:tc>
          <w:tcPr>
            <w:tcW w:w="1093" w:type="dxa"/>
            <w:noWrap/>
          </w:tcPr>
          <w:p w14:paraId="465AAA8F" w14:textId="77777777" w:rsidR="005D1AF9" w:rsidRPr="00F75E45" w:rsidRDefault="005D1AF9" w:rsidP="005D1AF9">
            <w:pPr>
              <w:jc w:val="center"/>
              <w:rPr>
                <w:rFonts w:cstheme="minorHAnsi"/>
                <w:noProof/>
              </w:rPr>
            </w:pPr>
          </w:p>
        </w:tc>
        <w:tc>
          <w:tcPr>
            <w:tcW w:w="1697" w:type="dxa"/>
            <w:noWrap/>
          </w:tcPr>
          <w:p w14:paraId="1F4E1328" w14:textId="77777777" w:rsidR="005D1AF9" w:rsidRPr="00044153" w:rsidRDefault="005D1AF9" w:rsidP="005D1AF9">
            <w:pPr>
              <w:jc w:val="center"/>
              <w:rPr>
                <w:noProof/>
              </w:rPr>
            </w:pPr>
          </w:p>
        </w:tc>
        <w:tc>
          <w:tcPr>
            <w:tcW w:w="1116" w:type="dxa"/>
          </w:tcPr>
          <w:p w14:paraId="1141ABE4" w14:textId="77777777" w:rsidR="005D1AF9" w:rsidRPr="00044153" w:rsidRDefault="005D1AF9" w:rsidP="005D1AF9">
            <w:pPr>
              <w:jc w:val="center"/>
              <w:rPr>
                <w:noProof/>
              </w:rPr>
            </w:pPr>
          </w:p>
        </w:tc>
        <w:tc>
          <w:tcPr>
            <w:tcW w:w="1674" w:type="dxa"/>
          </w:tcPr>
          <w:p w14:paraId="1F6C12D0" w14:textId="77777777" w:rsidR="005D1AF9" w:rsidRPr="00044153" w:rsidRDefault="005D1AF9" w:rsidP="005D1AF9">
            <w:pPr>
              <w:jc w:val="center"/>
              <w:rPr>
                <w:noProof/>
              </w:rPr>
            </w:pPr>
          </w:p>
        </w:tc>
        <w:tc>
          <w:tcPr>
            <w:tcW w:w="1138" w:type="dxa"/>
          </w:tcPr>
          <w:p w14:paraId="101A65E5" w14:textId="1BBAF245" w:rsidR="005D1AF9" w:rsidRPr="00044153" w:rsidRDefault="005D1AF9" w:rsidP="005D1AF9">
            <w:pPr>
              <w:jc w:val="center"/>
              <w:rPr>
                <w:noProof/>
              </w:rPr>
            </w:pPr>
            <w:r>
              <w:rPr>
                <w:rFonts w:cstheme="minorHAnsi"/>
                <w:noProof/>
                <w:sz w:val="22"/>
              </w:rPr>
              <w:t>↓</w:t>
            </w:r>
          </w:p>
        </w:tc>
        <w:tc>
          <w:tcPr>
            <w:tcW w:w="1627" w:type="dxa"/>
          </w:tcPr>
          <w:p w14:paraId="5FC3BBBC" w14:textId="6DECFEA8" w:rsidR="005D1AF9" w:rsidRPr="00044153" w:rsidRDefault="005D1AF9" w:rsidP="005D1AF9">
            <w:pPr>
              <w:jc w:val="center"/>
              <w:rPr>
                <w:noProof/>
              </w:rPr>
            </w:pPr>
            <w:r>
              <w:rPr>
                <w:noProof/>
              </w:rPr>
              <w:t>100</w:t>
            </w:r>
          </w:p>
        </w:tc>
        <w:tc>
          <w:tcPr>
            <w:tcW w:w="1105" w:type="dxa"/>
          </w:tcPr>
          <w:p w14:paraId="73060851" w14:textId="102EF290" w:rsidR="005D1AF9" w:rsidRPr="00044153" w:rsidRDefault="005D1AF9" w:rsidP="005D1AF9">
            <w:pPr>
              <w:jc w:val="center"/>
              <w:rPr>
                <w:noProof/>
              </w:rPr>
            </w:pPr>
            <w:r>
              <w:rPr>
                <w:rFonts w:cstheme="minorHAnsi"/>
                <w:noProof/>
                <w:sz w:val="22"/>
              </w:rPr>
              <w:t>↓</w:t>
            </w:r>
          </w:p>
        </w:tc>
        <w:tc>
          <w:tcPr>
            <w:tcW w:w="1710" w:type="dxa"/>
          </w:tcPr>
          <w:p w14:paraId="4979F047" w14:textId="6A68474A" w:rsidR="005D1AF9" w:rsidRPr="00044153" w:rsidRDefault="005D1AF9" w:rsidP="005D1AF9">
            <w:pPr>
              <w:jc w:val="center"/>
              <w:rPr>
                <w:noProof/>
              </w:rPr>
            </w:pPr>
            <w:r>
              <w:rPr>
                <w:noProof/>
              </w:rPr>
              <w:t>100</w:t>
            </w:r>
          </w:p>
        </w:tc>
      </w:tr>
      <w:tr w:rsidR="005D1AF9" w:rsidRPr="005B31B5" w14:paraId="2ED9B925" w14:textId="5817BA10" w:rsidTr="007A4DFE">
        <w:trPr>
          <w:trHeight w:val="295"/>
        </w:trPr>
        <w:tc>
          <w:tcPr>
            <w:tcW w:w="3325" w:type="dxa"/>
            <w:noWrap/>
            <w:hideMark/>
          </w:tcPr>
          <w:p w14:paraId="34DD0989" w14:textId="77777777" w:rsidR="005D1AF9" w:rsidRPr="00044153" w:rsidRDefault="005D1AF9" w:rsidP="005D1AF9">
            <w:pPr>
              <w:rPr>
                <w:noProof/>
                <w:sz w:val="22"/>
              </w:rPr>
            </w:pPr>
            <w:r w:rsidRPr="00044153">
              <w:rPr>
                <w:noProof/>
                <w:sz w:val="22"/>
              </w:rPr>
              <w:t>Thyroglobulin</w:t>
            </w:r>
          </w:p>
        </w:tc>
        <w:tc>
          <w:tcPr>
            <w:tcW w:w="1093" w:type="dxa"/>
            <w:noWrap/>
            <w:hideMark/>
          </w:tcPr>
          <w:p w14:paraId="1EC38F75" w14:textId="20CFB08B" w:rsidR="005D1AF9" w:rsidRPr="00044153" w:rsidRDefault="005D1AF9" w:rsidP="005D1AF9">
            <w:pPr>
              <w:jc w:val="center"/>
              <w:rPr>
                <w:noProof/>
                <w:sz w:val="22"/>
              </w:rPr>
            </w:pPr>
            <w:r w:rsidRPr="00F75E45">
              <w:rPr>
                <w:rFonts w:cstheme="minorHAnsi"/>
                <w:noProof/>
                <w:sz w:val="22"/>
              </w:rPr>
              <w:t>↓</w:t>
            </w:r>
          </w:p>
        </w:tc>
        <w:tc>
          <w:tcPr>
            <w:tcW w:w="1697" w:type="dxa"/>
            <w:noWrap/>
            <w:hideMark/>
          </w:tcPr>
          <w:p w14:paraId="4F63484E" w14:textId="77777777" w:rsidR="005D1AF9" w:rsidRPr="00044153" w:rsidRDefault="005D1AF9" w:rsidP="005D1AF9">
            <w:pPr>
              <w:jc w:val="center"/>
              <w:rPr>
                <w:noProof/>
                <w:sz w:val="22"/>
              </w:rPr>
            </w:pPr>
            <w:r w:rsidRPr="00044153">
              <w:rPr>
                <w:noProof/>
                <w:sz w:val="22"/>
              </w:rPr>
              <w:t>100</w:t>
            </w:r>
          </w:p>
        </w:tc>
        <w:tc>
          <w:tcPr>
            <w:tcW w:w="1116" w:type="dxa"/>
          </w:tcPr>
          <w:p w14:paraId="0CDD2348" w14:textId="77777777" w:rsidR="005D1AF9" w:rsidRPr="00044153" w:rsidRDefault="005D1AF9" w:rsidP="005D1AF9">
            <w:pPr>
              <w:jc w:val="center"/>
              <w:rPr>
                <w:noProof/>
              </w:rPr>
            </w:pPr>
          </w:p>
        </w:tc>
        <w:tc>
          <w:tcPr>
            <w:tcW w:w="1674" w:type="dxa"/>
          </w:tcPr>
          <w:p w14:paraId="7F7A06CF" w14:textId="56155EA7" w:rsidR="005D1AF9" w:rsidRPr="00044153" w:rsidRDefault="005D1AF9" w:rsidP="005D1AF9">
            <w:pPr>
              <w:jc w:val="center"/>
              <w:rPr>
                <w:noProof/>
              </w:rPr>
            </w:pPr>
          </w:p>
        </w:tc>
        <w:tc>
          <w:tcPr>
            <w:tcW w:w="1138" w:type="dxa"/>
          </w:tcPr>
          <w:p w14:paraId="6648DD42" w14:textId="37F258B6" w:rsidR="005D1AF9" w:rsidRPr="00044153" w:rsidRDefault="005D1AF9" w:rsidP="005D1AF9">
            <w:pPr>
              <w:jc w:val="center"/>
              <w:rPr>
                <w:noProof/>
              </w:rPr>
            </w:pPr>
            <w:r>
              <w:rPr>
                <w:noProof/>
              </w:rPr>
              <w:t>n/a</w:t>
            </w:r>
          </w:p>
        </w:tc>
        <w:tc>
          <w:tcPr>
            <w:tcW w:w="1627" w:type="dxa"/>
          </w:tcPr>
          <w:p w14:paraId="24405D66" w14:textId="67420453" w:rsidR="005D1AF9" w:rsidRPr="00044153" w:rsidRDefault="005D1AF9" w:rsidP="005D1AF9">
            <w:pPr>
              <w:jc w:val="center"/>
              <w:rPr>
                <w:noProof/>
              </w:rPr>
            </w:pPr>
            <w:r>
              <w:rPr>
                <w:noProof/>
              </w:rPr>
              <w:t>5</w:t>
            </w:r>
          </w:p>
        </w:tc>
        <w:tc>
          <w:tcPr>
            <w:tcW w:w="1105" w:type="dxa"/>
          </w:tcPr>
          <w:p w14:paraId="5C229D64" w14:textId="77777777" w:rsidR="005D1AF9" w:rsidRPr="00044153" w:rsidRDefault="005D1AF9" w:rsidP="005D1AF9">
            <w:pPr>
              <w:jc w:val="center"/>
              <w:rPr>
                <w:noProof/>
              </w:rPr>
            </w:pPr>
          </w:p>
        </w:tc>
        <w:tc>
          <w:tcPr>
            <w:tcW w:w="1710" w:type="dxa"/>
          </w:tcPr>
          <w:p w14:paraId="2149DA6C" w14:textId="70E35436" w:rsidR="005D1AF9" w:rsidRPr="00044153" w:rsidRDefault="005D1AF9" w:rsidP="005D1AF9">
            <w:pPr>
              <w:jc w:val="center"/>
              <w:rPr>
                <w:noProof/>
              </w:rPr>
            </w:pPr>
          </w:p>
        </w:tc>
      </w:tr>
      <w:tr w:rsidR="005D1AF9" w:rsidRPr="005B31B5" w14:paraId="7352DD7E" w14:textId="294D1636" w:rsidTr="007A4DFE">
        <w:trPr>
          <w:trHeight w:val="295"/>
        </w:trPr>
        <w:tc>
          <w:tcPr>
            <w:tcW w:w="3325" w:type="dxa"/>
            <w:noWrap/>
            <w:hideMark/>
          </w:tcPr>
          <w:p w14:paraId="71A08DFD" w14:textId="6F55E0B4" w:rsidR="005D1AF9" w:rsidRPr="00044153" w:rsidRDefault="005D1AF9" w:rsidP="005D1AF9">
            <w:pPr>
              <w:rPr>
                <w:noProof/>
                <w:sz w:val="22"/>
              </w:rPr>
            </w:pPr>
            <w:r w:rsidRPr="00044153">
              <w:rPr>
                <w:noProof/>
                <w:sz w:val="22"/>
              </w:rPr>
              <w:t>T3</w:t>
            </w:r>
            <w:r>
              <w:rPr>
                <w:noProof/>
                <w:sz w:val="22"/>
              </w:rPr>
              <w:t>, Total</w:t>
            </w:r>
          </w:p>
        </w:tc>
        <w:tc>
          <w:tcPr>
            <w:tcW w:w="1093" w:type="dxa"/>
            <w:noWrap/>
            <w:hideMark/>
          </w:tcPr>
          <w:p w14:paraId="3774230A" w14:textId="5AF02C56" w:rsidR="005D1AF9" w:rsidRPr="00044153" w:rsidRDefault="005D1AF9" w:rsidP="005D1AF9">
            <w:pPr>
              <w:jc w:val="center"/>
              <w:rPr>
                <w:noProof/>
                <w:sz w:val="22"/>
              </w:rPr>
            </w:pPr>
            <w:r>
              <w:rPr>
                <w:rFonts w:cstheme="minorHAnsi"/>
                <w:noProof/>
                <w:sz w:val="22"/>
              </w:rPr>
              <w:t>↑</w:t>
            </w:r>
          </w:p>
        </w:tc>
        <w:tc>
          <w:tcPr>
            <w:tcW w:w="1697" w:type="dxa"/>
            <w:noWrap/>
            <w:hideMark/>
          </w:tcPr>
          <w:p w14:paraId="7D71017C" w14:textId="77777777" w:rsidR="005D1AF9" w:rsidRPr="00044153" w:rsidRDefault="005D1AF9" w:rsidP="005D1AF9">
            <w:pPr>
              <w:jc w:val="center"/>
              <w:rPr>
                <w:noProof/>
                <w:sz w:val="22"/>
              </w:rPr>
            </w:pPr>
            <w:r w:rsidRPr="00044153">
              <w:rPr>
                <w:noProof/>
                <w:sz w:val="22"/>
              </w:rPr>
              <w:t>10</w:t>
            </w:r>
          </w:p>
        </w:tc>
        <w:tc>
          <w:tcPr>
            <w:tcW w:w="1116" w:type="dxa"/>
          </w:tcPr>
          <w:p w14:paraId="3C63A749" w14:textId="7DFB91B5" w:rsidR="005D1AF9" w:rsidRPr="00044153" w:rsidRDefault="005D1AF9" w:rsidP="005D1AF9">
            <w:pPr>
              <w:jc w:val="center"/>
              <w:rPr>
                <w:noProof/>
              </w:rPr>
            </w:pPr>
            <w:r>
              <w:rPr>
                <w:rFonts w:cstheme="minorHAnsi"/>
                <w:noProof/>
                <w:sz w:val="22"/>
              </w:rPr>
              <w:t>↑</w:t>
            </w:r>
          </w:p>
        </w:tc>
        <w:tc>
          <w:tcPr>
            <w:tcW w:w="1674" w:type="dxa"/>
          </w:tcPr>
          <w:p w14:paraId="7F63E2EA" w14:textId="58482B70" w:rsidR="005D1AF9" w:rsidRPr="00044153" w:rsidRDefault="005D1AF9" w:rsidP="005D1AF9">
            <w:pPr>
              <w:jc w:val="center"/>
              <w:rPr>
                <w:noProof/>
              </w:rPr>
            </w:pPr>
            <w:r>
              <w:rPr>
                <w:noProof/>
              </w:rPr>
              <w:t>10</w:t>
            </w:r>
          </w:p>
        </w:tc>
        <w:tc>
          <w:tcPr>
            <w:tcW w:w="1138" w:type="dxa"/>
          </w:tcPr>
          <w:p w14:paraId="1B3F40FF" w14:textId="6AACC58F" w:rsidR="005D1AF9" w:rsidRPr="00044153" w:rsidRDefault="005D1AF9" w:rsidP="005D1AF9">
            <w:pPr>
              <w:jc w:val="center"/>
              <w:rPr>
                <w:noProof/>
              </w:rPr>
            </w:pPr>
            <w:r>
              <w:rPr>
                <w:noProof/>
              </w:rPr>
              <w:t>n/a</w:t>
            </w:r>
          </w:p>
        </w:tc>
        <w:tc>
          <w:tcPr>
            <w:tcW w:w="1627" w:type="dxa"/>
          </w:tcPr>
          <w:p w14:paraId="26CDA034" w14:textId="0123DDE3" w:rsidR="005D1AF9" w:rsidRPr="00044153" w:rsidRDefault="005D1AF9" w:rsidP="005D1AF9">
            <w:pPr>
              <w:jc w:val="center"/>
              <w:rPr>
                <w:noProof/>
              </w:rPr>
            </w:pPr>
            <w:r>
              <w:rPr>
                <w:noProof/>
              </w:rPr>
              <w:t>1500</w:t>
            </w:r>
          </w:p>
        </w:tc>
        <w:tc>
          <w:tcPr>
            <w:tcW w:w="1105" w:type="dxa"/>
          </w:tcPr>
          <w:p w14:paraId="57C8F43A" w14:textId="77777777" w:rsidR="005D1AF9" w:rsidRPr="00044153" w:rsidRDefault="005D1AF9" w:rsidP="005D1AF9">
            <w:pPr>
              <w:jc w:val="center"/>
              <w:rPr>
                <w:noProof/>
              </w:rPr>
            </w:pPr>
          </w:p>
        </w:tc>
        <w:tc>
          <w:tcPr>
            <w:tcW w:w="1710" w:type="dxa"/>
          </w:tcPr>
          <w:p w14:paraId="0D59D935" w14:textId="5E9D68C3" w:rsidR="005D1AF9" w:rsidRPr="00044153" w:rsidRDefault="005D1AF9" w:rsidP="005D1AF9">
            <w:pPr>
              <w:jc w:val="center"/>
              <w:rPr>
                <w:noProof/>
              </w:rPr>
            </w:pPr>
          </w:p>
        </w:tc>
      </w:tr>
      <w:tr w:rsidR="005D1AF9" w:rsidRPr="005B31B5" w14:paraId="1BB1D2C3" w14:textId="77777777" w:rsidTr="007A4DFE">
        <w:trPr>
          <w:trHeight w:val="295"/>
        </w:trPr>
        <w:tc>
          <w:tcPr>
            <w:tcW w:w="3325" w:type="dxa"/>
            <w:noWrap/>
          </w:tcPr>
          <w:p w14:paraId="34F20390" w14:textId="0B8BEBC5" w:rsidR="005D1AF9" w:rsidRPr="00044153" w:rsidRDefault="005D1AF9" w:rsidP="005D1AF9">
            <w:pPr>
              <w:rPr>
                <w:noProof/>
              </w:rPr>
            </w:pPr>
            <w:r w:rsidRPr="00044153">
              <w:rPr>
                <w:noProof/>
                <w:sz w:val="22"/>
              </w:rPr>
              <w:t>T4</w:t>
            </w:r>
            <w:r>
              <w:rPr>
                <w:noProof/>
                <w:sz w:val="22"/>
              </w:rPr>
              <w:t>, Total</w:t>
            </w:r>
          </w:p>
        </w:tc>
        <w:tc>
          <w:tcPr>
            <w:tcW w:w="1093" w:type="dxa"/>
            <w:noWrap/>
          </w:tcPr>
          <w:p w14:paraId="437F84DA" w14:textId="138083A2" w:rsidR="005D1AF9" w:rsidRDefault="005D1AF9" w:rsidP="005D1AF9">
            <w:pPr>
              <w:jc w:val="center"/>
              <w:rPr>
                <w:rFonts w:cstheme="minorHAnsi"/>
                <w:noProof/>
              </w:rPr>
            </w:pPr>
            <w:r>
              <w:rPr>
                <w:rFonts w:cstheme="minorHAnsi"/>
                <w:noProof/>
                <w:sz w:val="22"/>
              </w:rPr>
              <w:t>↑</w:t>
            </w:r>
          </w:p>
        </w:tc>
        <w:tc>
          <w:tcPr>
            <w:tcW w:w="1697" w:type="dxa"/>
            <w:noWrap/>
          </w:tcPr>
          <w:p w14:paraId="0E187B5C" w14:textId="44469EBD" w:rsidR="005D1AF9" w:rsidRPr="00044153" w:rsidRDefault="005D1AF9" w:rsidP="005D1AF9">
            <w:pPr>
              <w:jc w:val="center"/>
              <w:rPr>
                <w:noProof/>
              </w:rPr>
            </w:pPr>
            <w:r>
              <w:rPr>
                <w:noProof/>
              </w:rPr>
              <w:t>100</w:t>
            </w:r>
          </w:p>
        </w:tc>
        <w:tc>
          <w:tcPr>
            <w:tcW w:w="1116" w:type="dxa"/>
          </w:tcPr>
          <w:p w14:paraId="5C413BEE" w14:textId="3711B7C1" w:rsidR="005D1AF9" w:rsidRPr="00044153" w:rsidRDefault="005D1AF9" w:rsidP="005D1AF9">
            <w:pPr>
              <w:jc w:val="center"/>
              <w:rPr>
                <w:noProof/>
              </w:rPr>
            </w:pPr>
            <w:r>
              <w:rPr>
                <w:rFonts w:cstheme="minorHAnsi"/>
                <w:noProof/>
                <w:sz w:val="22"/>
              </w:rPr>
              <w:t>↑</w:t>
            </w:r>
          </w:p>
        </w:tc>
        <w:tc>
          <w:tcPr>
            <w:tcW w:w="1674" w:type="dxa"/>
          </w:tcPr>
          <w:p w14:paraId="4DA50C8D" w14:textId="2DE228E9" w:rsidR="005D1AF9" w:rsidRPr="00044153" w:rsidRDefault="005D1AF9" w:rsidP="005D1AF9">
            <w:pPr>
              <w:jc w:val="center"/>
              <w:rPr>
                <w:noProof/>
              </w:rPr>
            </w:pPr>
            <w:r>
              <w:rPr>
                <w:noProof/>
              </w:rPr>
              <w:t>100</w:t>
            </w:r>
          </w:p>
        </w:tc>
        <w:tc>
          <w:tcPr>
            <w:tcW w:w="1138" w:type="dxa"/>
          </w:tcPr>
          <w:p w14:paraId="4FDF5710" w14:textId="77777777" w:rsidR="005D1AF9" w:rsidRPr="00044153" w:rsidRDefault="005D1AF9" w:rsidP="005D1AF9">
            <w:pPr>
              <w:jc w:val="center"/>
              <w:rPr>
                <w:noProof/>
              </w:rPr>
            </w:pPr>
          </w:p>
        </w:tc>
        <w:tc>
          <w:tcPr>
            <w:tcW w:w="1627" w:type="dxa"/>
          </w:tcPr>
          <w:p w14:paraId="461BD27C" w14:textId="77777777" w:rsidR="005D1AF9" w:rsidRPr="00044153" w:rsidRDefault="005D1AF9" w:rsidP="005D1AF9">
            <w:pPr>
              <w:jc w:val="center"/>
              <w:rPr>
                <w:noProof/>
              </w:rPr>
            </w:pPr>
          </w:p>
        </w:tc>
        <w:tc>
          <w:tcPr>
            <w:tcW w:w="1105" w:type="dxa"/>
          </w:tcPr>
          <w:p w14:paraId="3466B870" w14:textId="77777777" w:rsidR="005D1AF9" w:rsidRPr="00044153" w:rsidRDefault="005D1AF9" w:rsidP="005D1AF9">
            <w:pPr>
              <w:jc w:val="center"/>
              <w:rPr>
                <w:noProof/>
              </w:rPr>
            </w:pPr>
          </w:p>
        </w:tc>
        <w:tc>
          <w:tcPr>
            <w:tcW w:w="1710" w:type="dxa"/>
          </w:tcPr>
          <w:p w14:paraId="63BE6EE9" w14:textId="77777777" w:rsidR="005D1AF9" w:rsidRPr="00044153" w:rsidRDefault="005D1AF9" w:rsidP="005D1AF9">
            <w:pPr>
              <w:jc w:val="center"/>
              <w:rPr>
                <w:noProof/>
              </w:rPr>
            </w:pPr>
          </w:p>
        </w:tc>
      </w:tr>
      <w:tr w:rsidR="004E5FF8" w:rsidRPr="005B31B5" w14:paraId="7F801F9E" w14:textId="77777777" w:rsidTr="007A4DFE">
        <w:trPr>
          <w:trHeight w:val="295"/>
        </w:trPr>
        <w:tc>
          <w:tcPr>
            <w:tcW w:w="3325" w:type="dxa"/>
            <w:noWrap/>
          </w:tcPr>
          <w:p w14:paraId="337CE5FE" w14:textId="672F2D59" w:rsidR="004E5FF8" w:rsidRPr="00044153" w:rsidRDefault="004E5FF8" w:rsidP="004E5FF8">
            <w:pPr>
              <w:rPr>
                <w:noProof/>
              </w:rPr>
            </w:pPr>
            <w:r w:rsidRPr="00BE371B">
              <w:rPr>
                <w:noProof/>
                <w:sz w:val="22"/>
              </w:rPr>
              <w:t>T3</w:t>
            </w:r>
            <w:r>
              <w:rPr>
                <w:noProof/>
                <w:sz w:val="22"/>
              </w:rPr>
              <w:t>, Free</w:t>
            </w:r>
          </w:p>
        </w:tc>
        <w:tc>
          <w:tcPr>
            <w:tcW w:w="1093" w:type="dxa"/>
            <w:noWrap/>
          </w:tcPr>
          <w:p w14:paraId="5990041C" w14:textId="77777777" w:rsidR="004E5FF8" w:rsidRDefault="004E5FF8" w:rsidP="004E5FF8">
            <w:pPr>
              <w:jc w:val="center"/>
              <w:rPr>
                <w:rFonts w:cstheme="minorHAnsi"/>
                <w:noProof/>
              </w:rPr>
            </w:pPr>
          </w:p>
        </w:tc>
        <w:tc>
          <w:tcPr>
            <w:tcW w:w="1697" w:type="dxa"/>
            <w:noWrap/>
          </w:tcPr>
          <w:p w14:paraId="04FA80EA" w14:textId="77777777" w:rsidR="004E5FF8" w:rsidRDefault="004E5FF8" w:rsidP="004E5FF8">
            <w:pPr>
              <w:jc w:val="center"/>
              <w:rPr>
                <w:noProof/>
              </w:rPr>
            </w:pPr>
          </w:p>
        </w:tc>
        <w:tc>
          <w:tcPr>
            <w:tcW w:w="1116" w:type="dxa"/>
          </w:tcPr>
          <w:p w14:paraId="19304336" w14:textId="77777777" w:rsidR="004E5FF8" w:rsidRDefault="004E5FF8" w:rsidP="004E5FF8">
            <w:pPr>
              <w:jc w:val="center"/>
              <w:rPr>
                <w:rFonts w:cstheme="minorHAnsi"/>
                <w:noProof/>
              </w:rPr>
            </w:pPr>
          </w:p>
        </w:tc>
        <w:tc>
          <w:tcPr>
            <w:tcW w:w="1674" w:type="dxa"/>
          </w:tcPr>
          <w:p w14:paraId="6B8F3CEA" w14:textId="77777777" w:rsidR="004E5FF8" w:rsidRDefault="004E5FF8" w:rsidP="004E5FF8">
            <w:pPr>
              <w:jc w:val="center"/>
              <w:rPr>
                <w:noProof/>
              </w:rPr>
            </w:pPr>
          </w:p>
        </w:tc>
        <w:tc>
          <w:tcPr>
            <w:tcW w:w="1138" w:type="dxa"/>
          </w:tcPr>
          <w:p w14:paraId="7120D617" w14:textId="61530F94" w:rsidR="004E5FF8" w:rsidRPr="00044153" w:rsidRDefault="004E5FF8" w:rsidP="004E5FF8">
            <w:pPr>
              <w:jc w:val="center"/>
              <w:rPr>
                <w:noProof/>
              </w:rPr>
            </w:pPr>
            <w:r>
              <w:rPr>
                <w:rFonts w:cstheme="minorHAnsi"/>
                <w:noProof/>
                <w:sz w:val="22"/>
              </w:rPr>
              <w:t>↑</w:t>
            </w:r>
          </w:p>
        </w:tc>
        <w:tc>
          <w:tcPr>
            <w:tcW w:w="1627" w:type="dxa"/>
          </w:tcPr>
          <w:p w14:paraId="13C21E94" w14:textId="4A8993DB" w:rsidR="004E5FF8" w:rsidRPr="00044153" w:rsidRDefault="004E5FF8" w:rsidP="004E5FF8">
            <w:pPr>
              <w:jc w:val="center"/>
              <w:rPr>
                <w:noProof/>
              </w:rPr>
            </w:pPr>
            <w:r>
              <w:rPr>
                <w:noProof/>
              </w:rPr>
              <w:t>50</w:t>
            </w:r>
          </w:p>
        </w:tc>
        <w:tc>
          <w:tcPr>
            <w:tcW w:w="1105" w:type="dxa"/>
          </w:tcPr>
          <w:p w14:paraId="191BCEBD" w14:textId="77777777" w:rsidR="004E5FF8" w:rsidRPr="00044153" w:rsidRDefault="004E5FF8" w:rsidP="004E5FF8">
            <w:pPr>
              <w:jc w:val="center"/>
              <w:rPr>
                <w:noProof/>
              </w:rPr>
            </w:pPr>
          </w:p>
        </w:tc>
        <w:tc>
          <w:tcPr>
            <w:tcW w:w="1710" w:type="dxa"/>
          </w:tcPr>
          <w:p w14:paraId="5AD6DA43" w14:textId="77777777" w:rsidR="004E5FF8" w:rsidRPr="00044153" w:rsidRDefault="004E5FF8" w:rsidP="004E5FF8">
            <w:pPr>
              <w:jc w:val="center"/>
              <w:rPr>
                <w:noProof/>
              </w:rPr>
            </w:pPr>
          </w:p>
        </w:tc>
      </w:tr>
      <w:tr w:rsidR="004E5FF8" w:rsidRPr="005B31B5" w14:paraId="4E5020C4" w14:textId="77777777" w:rsidTr="007A4DFE">
        <w:trPr>
          <w:trHeight w:val="295"/>
        </w:trPr>
        <w:tc>
          <w:tcPr>
            <w:tcW w:w="3325" w:type="dxa"/>
            <w:noWrap/>
          </w:tcPr>
          <w:p w14:paraId="782772D7" w14:textId="514A09A4" w:rsidR="004E5FF8" w:rsidRPr="00044153" w:rsidRDefault="004E5FF8" w:rsidP="004E5FF8">
            <w:pPr>
              <w:rPr>
                <w:noProof/>
              </w:rPr>
            </w:pPr>
            <w:r w:rsidRPr="00044153">
              <w:rPr>
                <w:noProof/>
                <w:sz w:val="22"/>
              </w:rPr>
              <w:t>T4</w:t>
            </w:r>
            <w:r>
              <w:rPr>
                <w:noProof/>
                <w:sz w:val="22"/>
              </w:rPr>
              <w:t>, Free</w:t>
            </w:r>
          </w:p>
        </w:tc>
        <w:tc>
          <w:tcPr>
            <w:tcW w:w="1093" w:type="dxa"/>
            <w:noWrap/>
          </w:tcPr>
          <w:p w14:paraId="1C6D8982" w14:textId="06A0A4BB" w:rsidR="004E5FF8" w:rsidRDefault="004E5FF8" w:rsidP="004E5FF8">
            <w:pPr>
              <w:jc w:val="center"/>
              <w:rPr>
                <w:rFonts w:cstheme="minorHAnsi"/>
                <w:noProof/>
              </w:rPr>
            </w:pPr>
            <w:r>
              <w:rPr>
                <w:rFonts w:cstheme="minorHAnsi"/>
                <w:noProof/>
                <w:sz w:val="22"/>
              </w:rPr>
              <w:t>↑</w:t>
            </w:r>
          </w:p>
        </w:tc>
        <w:tc>
          <w:tcPr>
            <w:tcW w:w="1697" w:type="dxa"/>
            <w:noWrap/>
          </w:tcPr>
          <w:p w14:paraId="31410D2E" w14:textId="5BDC4CF5" w:rsidR="004E5FF8" w:rsidRDefault="004E5FF8" w:rsidP="004E5FF8">
            <w:pPr>
              <w:jc w:val="center"/>
              <w:rPr>
                <w:noProof/>
              </w:rPr>
            </w:pPr>
            <w:r w:rsidRPr="00044153">
              <w:rPr>
                <w:noProof/>
                <w:sz w:val="22"/>
              </w:rPr>
              <w:t>20</w:t>
            </w:r>
          </w:p>
        </w:tc>
        <w:tc>
          <w:tcPr>
            <w:tcW w:w="1116" w:type="dxa"/>
          </w:tcPr>
          <w:p w14:paraId="27A36618" w14:textId="2D814798" w:rsidR="004E5FF8" w:rsidRDefault="004E5FF8" w:rsidP="004E5FF8">
            <w:pPr>
              <w:jc w:val="center"/>
              <w:rPr>
                <w:rFonts w:cstheme="minorHAnsi"/>
                <w:noProof/>
              </w:rPr>
            </w:pPr>
            <w:r>
              <w:rPr>
                <w:rFonts w:cstheme="minorHAnsi"/>
                <w:noProof/>
                <w:sz w:val="22"/>
              </w:rPr>
              <w:t>↑</w:t>
            </w:r>
          </w:p>
        </w:tc>
        <w:tc>
          <w:tcPr>
            <w:tcW w:w="1674" w:type="dxa"/>
          </w:tcPr>
          <w:p w14:paraId="42906C07" w14:textId="53A45DF8" w:rsidR="004E5FF8" w:rsidRDefault="004E5FF8" w:rsidP="004E5FF8">
            <w:pPr>
              <w:jc w:val="center"/>
              <w:rPr>
                <w:noProof/>
              </w:rPr>
            </w:pPr>
            <w:r>
              <w:rPr>
                <w:noProof/>
              </w:rPr>
              <w:t>20</w:t>
            </w:r>
          </w:p>
        </w:tc>
        <w:tc>
          <w:tcPr>
            <w:tcW w:w="1138" w:type="dxa"/>
          </w:tcPr>
          <w:p w14:paraId="398D230F" w14:textId="63B5E56F" w:rsidR="004E5FF8" w:rsidRPr="00044153" w:rsidRDefault="004E5FF8" w:rsidP="004E5FF8">
            <w:pPr>
              <w:jc w:val="center"/>
              <w:rPr>
                <w:noProof/>
              </w:rPr>
            </w:pPr>
            <w:r>
              <w:rPr>
                <w:rFonts w:cstheme="minorHAnsi"/>
                <w:noProof/>
                <w:sz w:val="22"/>
              </w:rPr>
              <w:t>↑</w:t>
            </w:r>
          </w:p>
        </w:tc>
        <w:tc>
          <w:tcPr>
            <w:tcW w:w="1627" w:type="dxa"/>
          </w:tcPr>
          <w:p w14:paraId="7686BA1B" w14:textId="542FB435" w:rsidR="004E5FF8" w:rsidRPr="00044153" w:rsidRDefault="004E5FF8" w:rsidP="004E5FF8">
            <w:pPr>
              <w:jc w:val="center"/>
              <w:rPr>
                <w:noProof/>
              </w:rPr>
            </w:pPr>
            <w:r>
              <w:rPr>
                <w:noProof/>
              </w:rPr>
              <w:t>100</w:t>
            </w:r>
          </w:p>
        </w:tc>
        <w:tc>
          <w:tcPr>
            <w:tcW w:w="1105" w:type="dxa"/>
          </w:tcPr>
          <w:p w14:paraId="299E9ED6" w14:textId="4A2EDF51" w:rsidR="004E5FF8" w:rsidRPr="00044153" w:rsidRDefault="004934B0" w:rsidP="004E5FF8">
            <w:pPr>
              <w:jc w:val="center"/>
              <w:rPr>
                <w:noProof/>
              </w:rPr>
            </w:pPr>
            <w:r>
              <w:rPr>
                <w:rFonts w:cstheme="minorHAnsi"/>
                <w:noProof/>
                <w:sz w:val="22"/>
              </w:rPr>
              <w:t>↑</w:t>
            </w:r>
          </w:p>
        </w:tc>
        <w:tc>
          <w:tcPr>
            <w:tcW w:w="1710" w:type="dxa"/>
          </w:tcPr>
          <w:p w14:paraId="4540497D" w14:textId="244C6693" w:rsidR="004E5FF8" w:rsidRPr="00044153" w:rsidRDefault="004E5FF8" w:rsidP="004E5FF8">
            <w:pPr>
              <w:jc w:val="center"/>
              <w:rPr>
                <w:noProof/>
              </w:rPr>
            </w:pPr>
            <w:r>
              <w:rPr>
                <w:noProof/>
              </w:rPr>
              <w:t>100</w:t>
            </w:r>
          </w:p>
        </w:tc>
      </w:tr>
      <w:tr w:rsidR="004E5FF8" w:rsidRPr="005B31B5" w14:paraId="7F71C923" w14:textId="77777777" w:rsidTr="007A4DFE">
        <w:trPr>
          <w:trHeight w:val="295"/>
        </w:trPr>
        <w:tc>
          <w:tcPr>
            <w:tcW w:w="3325" w:type="dxa"/>
            <w:noWrap/>
          </w:tcPr>
          <w:p w14:paraId="0224F13D" w14:textId="4B3E4677" w:rsidR="004E5FF8" w:rsidRPr="00044153" w:rsidRDefault="004E5FF8" w:rsidP="004E5FF8">
            <w:pPr>
              <w:rPr>
                <w:noProof/>
              </w:rPr>
            </w:pPr>
            <w:r>
              <w:rPr>
                <w:noProof/>
              </w:rPr>
              <w:t>Total IgE</w:t>
            </w:r>
          </w:p>
        </w:tc>
        <w:tc>
          <w:tcPr>
            <w:tcW w:w="1093" w:type="dxa"/>
            <w:noWrap/>
          </w:tcPr>
          <w:p w14:paraId="5E475F6D" w14:textId="77777777" w:rsidR="004E5FF8" w:rsidRDefault="004E5FF8" w:rsidP="004E5FF8">
            <w:pPr>
              <w:jc w:val="center"/>
              <w:rPr>
                <w:rFonts w:cstheme="minorHAnsi"/>
                <w:noProof/>
              </w:rPr>
            </w:pPr>
          </w:p>
        </w:tc>
        <w:tc>
          <w:tcPr>
            <w:tcW w:w="1697" w:type="dxa"/>
            <w:noWrap/>
          </w:tcPr>
          <w:p w14:paraId="7324CBE0" w14:textId="77777777" w:rsidR="004E5FF8" w:rsidRPr="00044153" w:rsidRDefault="004E5FF8" w:rsidP="004E5FF8">
            <w:pPr>
              <w:jc w:val="center"/>
              <w:rPr>
                <w:noProof/>
              </w:rPr>
            </w:pPr>
          </w:p>
        </w:tc>
        <w:tc>
          <w:tcPr>
            <w:tcW w:w="1116" w:type="dxa"/>
          </w:tcPr>
          <w:p w14:paraId="65AE3F6B" w14:textId="77777777" w:rsidR="004E5FF8" w:rsidRPr="00044153" w:rsidRDefault="004E5FF8" w:rsidP="004E5FF8">
            <w:pPr>
              <w:jc w:val="center"/>
              <w:rPr>
                <w:noProof/>
              </w:rPr>
            </w:pPr>
          </w:p>
        </w:tc>
        <w:tc>
          <w:tcPr>
            <w:tcW w:w="1674" w:type="dxa"/>
          </w:tcPr>
          <w:p w14:paraId="68C3CD33" w14:textId="77777777" w:rsidR="004E5FF8" w:rsidRPr="00044153" w:rsidRDefault="004E5FF8" w:rsidP="004E5FF8">
            <w:pPr>
              <w:jc w:val="center"/>
              <w:rPr>
                <w:noProof/>
              </w:rPr>
            </w:pPr>
          </w:p>
        </w:tc>
        <w:tc>
          <w:tcPr>
            <w:tcW w:w="1138" w:type="dxa"/>
          </w:tcPr>
          <w:p w14:paraId="3AA41BDB" w14:textId="58040642" w:rsidR="004E5FF8" w:rsidRPr="00044153" w:rsidRDefault="004E5FF8" w:rsidP="004E5FF8">
            <w:pPr>
              <w:jc w:val="center"/>
              <w:rPr>
                <w:noProof/>
              </w:rPr>
            </w:pPr>
            <w:r>
              <w:rPr>
                <w:noProof/>
              </w:rPr>
              <w:t>n/a</w:t>
            </w:r>
          </w:p>
        </w:tc>
        <w:tc>
          <w:tcPr>
            <w:tcW w:w="1627" w:type="dxa"/>
          </w:tcPr>
          <w:p w14:paraId="44CD83D7" w14:textId="2D71060B" w:rsidR="004E5FF8" w:rsidRPr="00044153" w:rsidRDefault="004E5FF8" w:rsidP="004E5FF8">
            <w:pPr>
              <w:jc w:val="center"/>
              <w:rPr>
                <w:noProof/>
              </w:rPr>
            </w:pPr>
            <w:r>
              <w:rPr>
                <w:noProof/>
              </w:rPr>
              <w:t>1500</w:t>
            </w:r>
          </w:p>
        </w:tc>
        <w:tc>
          <w:tcPr>
            <w:tcW w:w="1105" w:type="dxa"/>
          </w:tcPr>
          <w:p w14:paraId="1B479C6F" w14:textId="77777777" w:rsidR="004E5FF8" w:rsidRPr="00044153" w:rsidRDefault="004E5FF8" w:rsidP="004E5FF8">
            <w:pPr>
              <w:jc w:val="center"/>
              <w:rPr>
                <w:noProof/>
              </w:rPr>
            </w:pPr>
          </w:p>
        </w:tc>
        <w:tc>
          <w:tcPr>
            <w:tcW w:w="1710" w:type="dxa"/>
          </w:tcPr>
          <w:p w14:paraId="2549132F" w14:textId="77777777" w:rsidR="004E5FF8" w:rsidRPr="00044153" w:rsidRDefault="004E5FF8" w:rsidP="004E5FF8">
            <w:pPr>
              <w:jc w:val="center"/>
              <w:rPr>
                <w:noProof/>
              </w:rPr>
            </w:pPr>
          </w:p>
        </w:tc>
      </w:tr>
      <w:tr w:rsidR="004E5FF8" w:rsidRPr="005B31B5" w14:paraId="2F8F72F8" w14:textId="77777777" w:rsidTr="007A4DFE">
        <w:trPr>
          <w:trHeight w:val="295"/>
        </w:trPr>
        <w:tc>
          <w:tcPr>
            <w:tcW w:w="3325" w:type="dxa"/>
            <w:noWrap/>
          </w:tcPr>
          <w:p w14:paraId="0FEF4ED2" w14:textId="6867CB87" w:rsidR="004E5FF8" w:rsidRPr="00044153" w:rsidRDefault="004E5FF8" w:rsidP="004E5FF8">
            <w:pPr>
              <w:rPr>
                <w:noProof/>
              </w:rPr>
            </w:pPr>
            <w:r w:rsidRPr="00044153">
              <w:rPr>
                <w:noProof/>
                <w:sz w:val="22"/>
              </w:rPr>
              <w:t>Total Testosterone</w:t>
            </w:r>
          </w:p>
        </w:tc>
        <w:tc>
          <w:tcPr>
            <w:tcW w:w="1093" w:type="dxa"/>
            <w:noWrap/>
          </w:tcPr>
          <w:p w14:paraId="6AAF88CE" w14:textId="53AFC689" w:rsidR="004E5FF8" w:rsidRDefault="004E5FF8" w:rsidP="004E5FF8">
            <w:pPr>
              <w:jc w:val="center"/>
              <w:rPr>
                <w:rFonts w:cstheme="minorHAnsi"/>
                <w:noProof/>
              </w:rPr>
            </w:pPr>
            <w:r>
              <w:rPr>
                <w:rFonts w:cstheme="minorHAnsi"/>
                <w:noProof/>
                <w:sz w:val="22"/>
              </w:rPr>
              <w:t>↑</w:t>
            </w:r>
          </w:p>
        </w:tc>
        <w:tc>
          <w:tcPr>
            <w:tcW w:w="1697" w:type="dxa"/>
            <w:noWrap/>
          </w:tcPr>
          <w:p w14:paraId="6B2041B7" w14:textId="19605754" w:rsidR="004E5FF8" w:rsidRPr="00044153" w:rsidRDefault="004E5FF8" w:rsidP="004E5FF8">
            <w:pPr>
              <w:jc w:val="center"/>
              <w:rPr>
                <w:noProof/>
              </w:rPr>
            </w:pPr>
            <w:r>
              <w:rPr>
                <w:noProof/>
              </w:rPr>
              <w:t>30</w:t>
            </w:r>
          </w:p>
        </w:tc>
        <w:tc>
          <w:tcPr>
            <w:tcW w:w="1116" w:type="dxa"/>
          </w:tcPr>
          <w:p w14:paraId="4F86057C" w14:textId="3DC32947" w:rsidR="004E5FF8" w:rsidRPr="00044153" w:rsidRDefault="004E5FF8" w:rsidP="004E5FF8">
            <w:pPr>
              <w:jc w:val="center"/>
              <w:rPr>
                <w:noProof/>
              </w:rPr>
            </w:pPr>
            <w:r>
              <w:rPr>
                <w:rFonts w:cstheme="minorHAnsi"/>
                <w:noProof/>
                <w:sz w:val="22"/>
              </w:rPr>
              <w:t>↑</w:t>
            </w:r>
          </w:p>
        </w:tc>
        <w:tc>
          <w:tcPr>
            <w:tcW w:w="1674" w:type="dxa"/>
          </w:tcPr>
          <w:p w14:paraId="638D5790" w14:textId="65D4C04D" w:rsidR="004E5FF8" w:rsidRPr="00044153" w:rsidRDefault="004E5FF8" w:rsidP="004E5FF8">
            <w:pPr>
              <w:jc w:val="center"/>
              <w:rPr>
                <w:noProof/>
              </w:rPr>
            </w:pPr>
            <w:r>
              <w:rPr>
                <w:noProof/>
              </w:rPr>
              <w:t>30</w:t>
            </w:r>
          </w:p>
        </w:tc>
        <w:tc>
          <w:tcPr>
            <w:tcW w:w="1138" w:type="dxa"/>
          </w:tcPr>
          <w:p w14:paraId="40651045" w14:textId="77777777" w:rsidR="004E5FF8" w:rsidRPr="00044153" w:rsidRDefault="004E5FF8" w:rsidP="004E5FF8">
            <w:pPr>
              <w:jc w:val="center"/>
              <w:rPr>
                <w:noProof/>
              </w:rPr>
            </w:pPr>
          </w:p>
        </w:tc>
        <w:tc>
          <w:tcPr>
            <w:tcW w:w="1627" w:type="dxa"/>
          </w:tcPr>
          <w:p w14:paraId="002E028F" w14:textId="77777777" w:rsidR="004E5FF8" w:rsidRPr="00044153" w:rsidRDefault="004E5FF8" w:rsidP="004E5FF8">
            <w:pPr>
              <w:jc w:val="center"/>
              <w:rPr>
                <w:noProof/>
              </w:rPr>
            </w:pPr>
          </w:p>
        </w:tc>
        <w:tc>
          <w:tcPr>
            <w:tcW w:w="1105" w:type="dxa"/>
          </w:tcPr>
          <w:p w14:paraId="0024D31D" w14:textId="730FFB6E" w:rsidR="004E5FF8" w:rsidRPr="00044153" w:rsidRDefault="004E5FF8" w:rsidP="004E5FF8">
            <w:pPr>
              <w:jc w:val="center"/>
              <w:rPr>
                <w:noProof/>
              </w:rPr>
            </w:pPr>
            <w:r>
              <w:rPr>
                <w:rFonts w:cstheme="minorHAnsi"/>
                <w:noProof/>
                <w:sz w:val="22"/>
              </w:rPr>
              <w:t>↑</w:t>
            </w:r>
          </w:p>
        </w:tc>
        <w:tc>
          <w:tcPr>
            <w:tcW w:w="1710" w:type="dxa"/>
          </w:tcPr>
          <w:p w14:paraId="1FC3A4A1" w14:textId="3D83D3A0" w:rsidR="004E5FF8" w:rsidRPr="00044153" w:rsidRDefault="004E5FF8" w:rsidP="004E5FF8">
            <w:pPr>
              <w:jc w:val="center"/>
              <w:rPr>
                <w:noProof/>
              </w:rPr>
            </w:pPr>
            <w:r>
              <w:rPr>
                <w:noProof/>
              </w:rPr>
              <w:t>30</w:t>
            </w:r>
          </w:p>
        </w:tc>
      </w:tr>
      <w:tr w:rsidR="004E5FF8" w:rsidRPr="005B31B5" w14:paraId="79AA4994" w14:textId="77777777" w:rsidTr="007A4DFE">
        <w:trPr>
          <w:trHeight w:val="295"/>
        </w:trPr>
        <w:tc>
          <w:tcPr>
            <w:tcW w:w="3325" w:type="dxa"/>
            <w:noWrap/>
          </w:tcPr>
          <w:p w14:paraId="2D3A54A5" w14:textId="70F7DB13" w:rsidR="004E5FF8" w:rsidRPr="00044153" w:rsidRDefault="004E5FF8" w:rsidP="004E5FF8">
            <w:pPr>
              <w:rPr>
                <w:noProof/>
              </w:rPr>
            </w:pPr>
            <w:r w:rsidRPr="00044153">
              <w:rPr>
                <w:noProof/>
                <w:sz w:val="22"/>
              </w:rPr>
              <w:t>TSH</w:t>
            </w:r>
          </w:p>
        </w:tc>
        <w:tc>
          <w:tcPr>
            <w:tcW w:w="1093" w:type="dxa"/>
            <w:noWrap/>
          </w:tcPr>
          <w:p w14:paraId="31CE1725" w14:textId="5488EE88" w:rsidR="004E5FF8" w:rsidRDefault="004E5FF8" w:rsidP="004E5FF8">
            <w:pPr>
              <w:jc w:val="center"/>
              <w:rPr>
                <w:rFonts w:cstheme="minorHAnsi"/>
                <w:noProof/>
              </w:rPr>
            </w:pPr>
            <w:r w:rsidRPr="00F75E45">
              <w:rPr>
                <w:rFonts w:cstheme="minorHAnsi"/>
                <w:noProof/>
                <w:sz w:val="22"/>
              </w:rPr>
              <w:t>↓</w:t>
            </w:r>
          </w:p>
        </w:tc>
        <w:tc>
          <w:tcPr>
            <w:tcW w:w="1697" w:type="dxa"/>
            <w:noWrap/>
          </w:tcPr>
          <w:p w14:paraId="4A5AB66D" w14:textId="24B66C49" w:rsidR="004E5FF8" w:rsidRPr="00044153" w:rsidRDefault="004E5FF8" w:rsidP="004E5FF8">
            <w:pPr>
              <w:jc w:val="center"/>
              <w:rPr>
                <w:noProof/>
              </w:rPr>
            </w:pPr>
            <w:r>
              <w:rPr>
                <w:noProof/>
              </w:rPr>
              <w:t>1200</w:t>
            </w:r>
          </w:p>
        </w:tc>
        <w:tc>
          <w:tcPr>
            <w:tcW w:w="1116" w:type="dxa"/>
          </w:tcPr>
          <w:p w14:paraId="15155CD6" w14:textId="0BE63069" w:rsidR="004E5FF8" w:rsidRPr="00044153" w:rsidRDefault="004E5FF8" w:rsidP="004E5FF8">
            <w:pPr>
              <w:jc w:val="center"/>
              <w:rPr>
                <w:noProof/>
              </w:rPr>
            </w:pPr>
            <w:r>
              <w:rPr>
                <w:rFonts w:cstheme="minorHAnsi"/>
                <w:noProof/>
                <w:sz w:val="22"/>
              </w:rPr>
              <w:t>↓</w:t>
            </w:r>
          </w:p>
        </w:tc>
        <w:tc>
          <w:tcPr>
            <w:tcW w:w="1674" w:type="dxa"/>
          </w:tcPr>
          <w:p w14:paraId="6F9748D1" w14:textId="7CA5204A" w:rsidR="004E5FF8" w:rsidRPr="00044153" w:rsidRDefault="004E5FF8" w:rsidP="004E5FF8">
            <w:pPr>
              <w:jc w:val="center"/>
              <w:rPr>
                <w:noProof/>
              </w:rPr>
            </w:pPr>
            <w:r>
              <w:rPr>
                <w:noProof/>
              </w:rPr>
              <w:t>1200</w:t>
            </w:r>
          </w:p>
        </w:tc>
        <w:tc>
          <w:tcPr>
            <w:tcW w:w="1138" w:type="dxa"/>
          </w:tcPr>
          <w:p w14:paraId="19D17A48" w14:textId="054B0EED" w:rsidR="004E5FF8" w:rsidRPr="00044153" w:rsidRDefault="004E5FF8" w:rsidP="004E5FF8">
            <w:pPr>
              <w:jc w:val="center"/>
              <w:rPr>
                <w:noProof/>
              </w:rPr>
            </w:pPr>
            <w:r>
              <w:rPr>
                <w:rFonts w:cstheme="minorHAnsi"/>
                <w:noProof/>
                <w:sz w:val="22"/>
              </w:rPr>
              <w:t>↓</w:t>
            </w:r>
          </w:p>
        </w:tc>
        <w:tc>
          <w:tcPr>
            <w:tcW w:w="1627" w:type="dxa"/>
          </w:tcPr>
          <w:p w14:paraId="144CD57B" w14:textId="2B884D80" w:rsidR="004E5FF8" w:rsidRPr="00044153" w:rsidRDefault="004E5FF8" w:rsidP="004E5FF8">
            <w:pPr>
              <w:jc w:val="center"/>
              <w:rPr>
                <w:noProof/>
              </w:rPr>
            </w:pPr>
            <w:r>
              <w:rPr>
                <w:noProof/>
              </w:rPr>
              <w:t>100</w:t>
            </w:r>
          </w:p>
        </w:tc>
        <w:tc>
          <w:tcPr>
            <w:tcW w:w="1105" w:type="dxa"/>
          </w:tcPr>
          <w:p w14:paraId="62A6816F" w14:textId="741C2832" w:rsidR="004E5FF8" w:rsidRPr="00044153" w:rsidRDefault="004E5FF8" w:rsidP="004E5FF8">
            <w:pPr>
              <w:jc w:val="center"/>
              <w:rPr>
                <w:noProof/>
              </w:rPr>
            </w:pPr>
            <w:r>
              <w:rPr>
                <w:rFonts w:cstheme="minorHAnsi"/>
                <w:noProof/>
                <w:sz w:val="22"/>
              </w:rPr>
              <w:t>↓</w:t>
            </w:r>
          </w:p>
        </w:tc>
        <w:tc>
          <w:tcPr>
            <w:tcW w:w="1710" w:type="dxa"/>
          </w:tcPr>
          <w:p w14:paraId="28C0708B" w14:textId="033A0B22" w:rsidR="004E5FF8" w:rsidRPr="00044153" w:rsidRDefault="004E5FF8" w:rsidP="004E5FF8">
            <w:pPr>
              <w:jc w:val="center"/>
              <w:rPr>
                <w:noProof/>
              </w:rPr>
            </w:pPr>
            <w:r>
              <w:rPr>
                <w:noProof/>
              </w:rPr>
              <w:t>1</w:t>
            </w:r>
            <w:r w:rsidR="004934B0">
              <w:rPr>
                <w:noProof/>
              </w:rPr>
              <w:t>2</w:t>
            </w:r>
            <w:r>
              <w:rPr>
                <w:noProof/>
              </w:rPr>
              <w:t>00</w:t>
            </w:r>
          </w:p>
        </w:tc>
      </w:tr>
      <w:tr w:rsidR="004E5FF8" w:rsidRPr="005B31B5" w14:paraId="25ED3535" w14:textId="77777777" w:rsidTr="007A4DFE">
        <w:trPr>
          <w:trHeight w:val="295"/>
        </w:trPr>
        <w:tc>
          <w:tcPr>
            <w:tcW w:w="3325" w:type="dxa"/>
            <w:noWrap/>
          </w:tcPr>
          <w:p w14:paraId="14D59EBE" w14:textId="6F9C4A5B" w:rsidR="004E5FF8" w:rsidRPr="00044153" w:rsidRDefault="004E5FF8" w:rsidP="004E5FF8">
            <w:pPr>
              <w:rPr>
                <w:noProof/>
              </w:rPr>
            </w:pPr>
            <w:r w:rsidRPr="00044153">
              <w:rPr>
                <w:noProof/>
                <w:sz w:val="22"/>
              </w:rPr>
              <w:t>VitB12</w:t>
            </w:r>
          </w:p>
        </w:tc>
        <w:tc>
          <w:tcPr>
            <w:tcW w:w="1093" w:type="dxa"/>
            <w:noWrap/>
          </w:tcPr>
          <w:p w14:paraId="623788C2" w14:textId="184EDE64" w:rsidR="004E5FF8" w:rsidRDefault="004E5FF8" w:rsidP="004E5FF8">
            <w:pPr>
              <w:jc w:val="center"/>
              <w:rPr>
                <w:rFonts w:cstheme="minorHAnsi"/>
                <w:noProof/>
              </w:rPr>
            </w:pPr>
            <w:r>
              <w:rPr>
                <w:rFonts w:cstheme="minorHAnsi"/>
                <w:noProof/>
                <w:sz w:val="22"/>
              </w:rPr>
              <w:t>↑</w:t>
            </w:r>
          </w:p>
        </w:tc>
        <w:tc>
          <w:tcPr>
            <w:tcW w:w="1697" w:type="dxa"/>
            <w:noWrap/>
          </w:tcPr>
          <w:p w14:paraId="07865AFD" w14:textId="0564EAB7" w:rsidR="004E5FF8" w:rsidRPr="00044153" w:rsidRDefault="004E5FF8" w:rsidP="004E5FF8">
            <w:pPr>
              <w:jc w:val="center"/>
              <w:rPr>
                <w:noProof/>
              </w:rPr>
            </w:pPr>
            <w:r>
              <w:rPr>
                <w:noProof/>
              </w:rPr>
              <w:t>50</w:t>
            </w:r>
          </w:p>
        </w:tc>
        <w:tc>
          <w:tcPr>
            <w:tcW w:w="1116" w:type="dxa"/>
          </w:tcPr>
          <w:p w14:paraId="485D4D96" w14:textId="03134B2F" w:rsidR="004E5FF8" w:rsidRPr="00044153" w:rsidRDefault="004E5FF8" w:rsidP="004E5FF8">
            <w:pPr>
              <w:jc w:val="center"/>
              <w:rPr>
                <w:noProof/>
              </w:rPr>
            </w:pPr>
            <w:r>
              <w:rPr>
                <w:rFonts w:cstheme="minorHAnsi"/>
                <w:noProof/>
                <w:sz w:val="22"/>
              </w:rPr>
              <w:t>↑</w:t>
            </w:r>
          </w:p>
        </w:tc>
        <w:tc>
          <w:tcPr>
            <w:tcW w:w="1674" w:type="dxa"/>
          </w:tcPr>
          <w:p w14:paraId="3E765DBE" w14:textId="1637FB01" w:rsidR="004E5FF8" w:rsidRPr="00044153" w:rsidRDefault="004E5FF8" w:rsidP="004E5FF8">
            <w:pPr>
              <w:jc w:val="center"/>
              <w:rPr>
                <w:noProof/>
              </w:rPr>
            </w:pPr>
            <w:r>
              <w:rPr>
                <w:noProof/>
              </w:rPr>
              <w:t>50</w:t>
            </w:r>
          </w:p>
        </w:tc>
        <w:tc>
          <w:tcPr>
            <w:tcW w:w="1138" w:type="dxa"/>
          </w:tcPr>
          <w:p w14:paraId="5DF70B3A" w14:textId="2711F235" w:rsidR="004E5FF8" w:rsidRPr="00044153" w:rsidRDefault="004E5FF8" w:rsidP="004E5FF8">
            <w:pPr>
              <w:jc w:val="center"/>
              <w:rPr>
                <w:noProof/>
              </w:rPr>
            </w:pPr>
            <w:r>
              <w:rPr>
                <w:noProof/>
              </w:rPr>
              <w:t>n/a</w:t>
            </w:r>
          </w:p>
        </w:tc>
        <w:tc>
          <w:tcPr>
            <w:tcW w:w="1627" w:type="dxa"/>
          </w:tcPr>
          <w:p w14:paraId="69769BAA" w14:textId="76859266" w:rsidR="004E5FF8" w:rsidRPr="00044153" w:rsidRDefault="004E5FF8" w:rsidP="004E5FF8">
            <w:pPr>
              <w:jc w:val="center"/>
              <w:rPr>
                <w:noProof/>
              </w:rPr>
            </w:pPr>
            <w:r>
              <w:rPr>
                <w:noProof/>
              </w:rPr>
              <w:t>1500</w:t>
            </w:r>
          </w:p>
        </w:tc>
        <w:tc>
          <w:tcPr>
            <w:tcW w:w="1105" w:type="dxa"/>
          </w:tcPr>
          <w:p w14:paraId="063EC2AC" w14:textId="472DAFE2" w:rsidR="004E5FF8" w:rsidRPr="00044153" w:rsidRDefault="004E5FF8" w:rsidP="004E5FF8">
            <w:pPr>
              <w:jc w:val="center"/>
              <w:rPr>
                <w:noProof/>
              </w:rPr>
            </w:pPr>
            <w:r>
              <w:rPr>
                <w:rFonts w:cstheme="minorHAnsi"/>
                <w:noProof/>
                <w:sz w:val="22"/>
              </w:rPr>
              <w:t>↑</w:t>
            </w:r>
          </w:p>
        </w:tc>
        <w:tc>
          <w:tcPr>
            <w:tcW w:w="1710" w:type="dxa"/>
          </w:tcPr>
          <w:p w14:paraId="30BEE1E7" w14:textId="799F793F" w:rsidR="004E5FF8" w:rsidRPr="00044153" w:rsidRDefault="004E5FF8" w:rsidP="004E5FF8">
            <w:pPr>
              <w:jc w:val="center"/>
              <w:rPr>
                <w:noProof/>
              </w:rPr>
            </w:pPr>
            <w:r>
              <w:rPr>
                <w:noProof/>
              </w:rPr>
              <w:t>1500</w:t>
            </w:r>
          </w:p>
        </w:tc>
      </w:tr>
      <w:bookmarkEnd w:id="1"/>
    </w:tbl>
    <w:p w14:paraId="0744AFBD" w14:textId="1768C012" w:rsidR="007065C8" w:rsidRPr="00B916B6" w:rsidRDefault="007065C8" w:rsidP="006C2921">
      <w:pPr>
        <w:spacing w:after="0"/>
        <w:rPr>
          <w:noProof/>
          <w:sz w:val="16"/>
          <w:szCs w:val="16"/>
        </w:rPr>
      </w:pPr>
    </w:p>
    <w:sectPr w:rsidR="007065C8" w:rsidRPr="00B916B6" w:rsidSect="00703AA7">
      <w:headerReference w:type="default" r:id="rId11"/>
      <w:footerReference w:type="default" r:id="rId12"/>
      <w:pgSz w:w="15840" w:h="12240" w:orient="landscape"/>
      <w:pgMar w:top="576" w:right="720" w:bottom="576" w:left="720" w:header="201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8DDD4" w14:textId="77777777" w:rsidR="004300B1" w:rsidRDefault="004300B1" w:rsidP="00F74D6A">
      <w:pPr>
        <w:spacing w:after="0" w:line="240" w:lineRule="auto"/>
      </w:pPr>
      <w:r>
        <w:separator/>
      </w:r>
    </w:p>
  </w:endnote>
  <w:endnote w:type="continuationSeparator" w:id="0">
    <w:p w14:paraId="7AFC3C53" w14:textId="77777777" w:rsidR="004300B1" w:rsidRDefault="004300B1" w:rsidP="00F7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784D2" w14:textId="77777777" w:rsidR="00B916B6" w:rsidRPr="00703AA7" w:rsidRDefault="00B916B6" w:rsidP="00B916B6">
    <w:pPr>
      <w:spacing w:after="0"/>
      <w:rPr>
        <w:noProof/>
        <w:sz w:val="14"/>
        <w:szCs w:val="14"/>
      </w:rPr>
    </w:pPr>
    <w:r w:rsidRPr="00703AA7">
      <w:rPr>
        <w:noProof/>
        <w:sz w:val="14"/>
        <w:szCs w:val="14"/>
      </w:rPr>
      <w:t>The data are presented as reported by individual manufacturers at the time of this writing. To convert ng/mL to nmol/L, multiply ng/mL by 4.093</w:t>
    </w:r>
  </w:p>
  <w:p w14:paraId="593F4587" w14:textId="77777777" w:rsidR="00B916B6" w:rsidRPr="00703AA7" w:rsidRDefault="00B916B6" w:rsidP="00B916B6">
    <w:pPr>
      <w:spacing w:after="0"/>
      <w:rPr>
        <w:noProof/>
        <w:sz w:val="14"/>
        <w:szCs w:val="14"/>
      </w:rPr>
    </w:pPr>
    <w:r w:rsidRPr="00703AA7">
      <w:rPr>
        <w:rFonts w:cstheme="minorHAnsi"/>
        <w:noProof/>
        <w:sz w:val="14"/>
        <w:szCs w:val="14"/>
      </w:rPr>
      <w:t>¥</w:t>
    </w:r>
    <w:r w:rsidRPr="00703AA7">
      <w:rPr>
        <w:noProof/>
        <w:sz w:val="14"/>
        <w:szCs w:val="14"/>
      </w:rPr>
      <w:t xml:space="preserve">: Troponin-I Point of Care testing at the YNHH ED is not affected. </w:t>
    </w:r>
  </w:p>
  <w:p w14:paraId="6B5B32B1" w14:textId="77777777" w:rsidR="00B916B6" w:rsidRPr="00703AA7" w:rsidRDefault="00B916B6" w:rsidP="00B916B6">
    <w:pPr>
      <w:spacing w:after="0"/>
      <w:rPr>
        <w:noProof/>
        <w:sz w:val="14"/>
        <w:szCs w:val="14"/>
      </w:rPr>
    </w:pPr>
    <w:r w:rsidRPr="00703AA7">
      <w:rPr>
        <w:noProof/>
        <w:sz w:val="14"/>
        <w:szCs w:val="14"/>
      </w:rPr>
      <w:t>n/a – Not applicable – i.e., not specified in the package insert.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E23CE" w14:textId="77777777" w:rsidR="004300B1" w:rsidRDefault="004300B1" w:rsidP="00F74D6A">
      <w:pPr>
        <w:spacing w:after="0" w:line="240" w:lineRule="auto"/>
      </w:pPr>
      <w:r>
        <w:separator/>
      </w:r>
    </w:p>
  </w:footnote>
  <w:footnote w:type="continuationSeparator" w:id="0">
    <w:p w14:paraId="1D469E93" w14:textId="77777777" w:rsidR="004300B1" w:rsidRDefault="004300B1" w:rsidP="00F74D6A">
      <w:pPr>
        <w:spacing w:after="0" w:line="240" w:lineRule="auto"/>
      </w:pPr>
      <w:r>
        <w:continuationSeparator/>
      </w:r>
    </w:p>
  </w:footnote>
  <w:footnote w:id="1">
    <w:p w14:paraId="16F11339" w14:textId="77777777" w:rsidR="002F4064" w:rsidRPr="005B31B5" w:rsidRDefault="002F4064" w:rsidP="0072313B">
      <w:pPr>
        <w:pStyle w:val="FootnoteText"/>
        <w:rPr>
          <w:sz w:val="14"/>
          <w:szCs w:val="14"/>
        </w:rPr>
      </w:pPr>
      <w:r w:rsidRPr="005B31B5">
        <w:rPr>
          <w:rStyle w:val="FootnoteReference"/>
          <w:sz w:val="14"/>
          <w:szCs w:val="14"/>
        </w:rPr>
        <w:footnoteRef/>
      </w:r>
      <w:r w:rsidRPr="005B31B5">
        <w:rPr>
          <w:sz w:val="14"/>
          <w:szCs w:val="14"/>
        </w:rPr>
        <w:t xml:space="preserve"> </w:t>
      </w:r>
      <w:hyperlink r:id="rId1" w:history="1">
        <w:r w:rsidRPr="005B31B5">
          <w:rPr>
            <w:rStyle w:val="Hyperlink"/>
            <w:sz w:val="14"/>
            <w:szCs w:val="14"/>
          </w:rPr>
          <w:t>https://www.fda.gov/medical-devices/safety-communications/fda-warns-biotin-may-interfere-lab-tests-fda-safety-communication</w:t>
        </w:r>
      </w:hyperlink>
    </w:p>
  </w:footnote>
  <w:footnote w:id="2">
    <w:p w14:paraId="397B20EA" w14:textId="77777777" w:rsidR="002F4064" w:rsidRPr="005B31B5" w:rsidRDefault="002F4064" w:rsidP="0072313B">
      <w:pPr>
        <w:pStyle w:val="FootnoteText"/>
        <w:rPr>
          <w:sz w:val="14"/>
        </w:rPr>
      </w:pPr>
      <w:r w:rsidRPr="005B31B5">
        <w:rPr>
          <w:rStyle w:val="FootnoteReference"/>
          <w:sz w:val="14"/>
        </w:rPr>
        <w:footnoteRef/>
      </w:r>
      <w:r w:rsidRPr="005B31B5">
        <w:rPr>
          <w:sz w:val="14"/>
        </w:rPr>
        <w:t xml:space="preserve"> </w:t>
      </w:r>
      <w:hyperlink r:id="rId2" w:history="1">
        <w:r w:rsidRPr="005B31B5">
          <w:rPr>
            <w:rStyle w:val="Hyperlink"/>
            <w:sz w:val="14"/>
          </w:rPr>
          <w:t>https://www.fda.gov/medical-devices/safety-communications/update-fda-warns-biotin-may-interfere-lab-tests-fda-safety-communication</w:t>
        </w:r>
      </w:hyperlink>
    </w:p>
  </w:footnote>
  <w:footnote w:id="3">
    <w:p w14:paraId="43AA751E" w14:textId="77777777" w:rsidR="002F4064" w:rsidRDefault="002F4064" w:rsidP="0072313B">
      <w:pPr>
        <w:pStyle w:val="FootnoteText"/>
      </w:pPr>
      <w:r w:rsidRPr="005B31B5">
        <w:rPr>
          <w:rStyle w:val="FootnoteReference"/>
          <w:sz w:val="14"/>
        </w:rPr>
        <w:footnoteRef/>
      </w:r>
      <w:r w:rsidRPr="005B31B5">
        <w:rPr>
          <w:sz w:val="14"/>
        </w:rPr>
        <w:t xml:space="preserve"> Li D, Ferguson A, </w:t>
      </w:r>
      <w:proofErr w:type="spellStart"/>
      <w:r w:rsidRPr="005B31B5">
        <w:rPr>
          <w:sz w:val="14"/>
        </w:rPr>
        <w:t>Cervinski</w:t>
      </w:r>
      <w:proofErr w:type="spellEnd"/>
      <w:r w:rsidRPr="005B31B5">
        <w:rPr>
          <w:sz w:val="14"/>
        </w:rPr>
        <w:t xml:space="preserve"> MA, Lynch KL, Kyle PB. AACC guidance document on biotin interference in laboratory tests. [</w:t>
      </w:r>
      <w:proofErr w:type="spellStart"/>
      <w:r w:rsidRPr="005B31B5">
        <w:rPr>
          <w:sz w:val="14"/>
        </w:rPr>
        <w:t>Epub</w:t>
      </w:r>
      <w:proofErr w:type="spellEnd"/>
      <w:r w:rsidRPr="005B31B5">
        <w:rPr>
          <w:sz w:val="14"/>
        </w:rPr>
        <w:t xml:space="preserve">] J </w:t>
      </w:r>
      <w:proofErr w:type="spellStart"/>
      <w:r w:rsidRPr="005B31B5">
        <w:rPr>
          <w:sz w:val="14"/>
        </w:rPr>
        <w:t>Appl</w:t>
      </w:r>
      <w:proofErr w:type="spellEnd"/>
      <w:r w:rsidRPr="005B31B5">
        <w:rPr>
          <w:sz w:val="14"/>
        </w:rPr>
        <w:t xml:space="preserve"> Lab Med January 13, 2020, as doi:10.1373/10.1093/</w:t>
      </w:r>
      <w:proofErr w:type="spellStart"/>
      <w:r w:rsidRPr="005B31B5">
        <w:rPr>
          <w:sz w:val="14"/>
        </w:rPr>
        <w:t>jalm</w:t>
      </w:r>
      <w:proofErr w:type="spellEnd"/>
      <w:r w:rsidRPr="005B31B5">
        <w:rPr>
          <w:sz w:val="14"/>
        </w:rPr>
        <w:t>/jfz010.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5E9CE" w14:textId="7419A439" w:rsidR="002F4064" w:rsidRDefault="002F4064">
    <w:pPr>
      <w:pStyle w:val="Header"/>
    </w:pPr>
    <w:r w:rsidRPr="00157CB9">
      <w:rPr>
        <w:noProof/>
      </w:rPr>
      <w:drawing>
        <wp:anchor distT="0" distB="0" distL="114300" distR="114300" simplePos="0" relativeHeight="251659264" behindDoc="1" locked="0" layoutInCell="1" allowOverlap="1" wp14:anchorId="1771E2C0" wp14:editId="08824087">
          <wp:simplePos x="0" y="0"/>
          <wp:positionH relativeFrom="margin">
            <wp:align>left</wp:align>
          </wp:positionH>
          <wp:positionV relativeFrom="paragraph">
            <wp:posOffset>-920750</wp:posOffset>
          </wp:positionV>
          <wp:extent cx="1367155" cy="882650"/>
          <wp:effectExtent l="0" t="0" r="4445" b="0"/>
          <wp:wrapNone/>
          <wp:docPr id="3" name="Picture 3" descr="Macintosh HD:Users:jonessio:Desktop:LETTERHEAD_PDFs:lh_ynhhs_ynh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acintosh HD:Users:jonessio:Desktop:LETTERHEAD_PDFs:lh_ynhhs_ynhh.jpg"/>
                  <pic:cNvPicPr preferRelativeResize="0">
                    <a:picLocks noChangeAspect="1" noChangeArrowheads="1"/>
                  </pic:cNvPicPr>
                </pic:nvPicPr>
                <pic:blipFill rotWithShape="1">
                  <a:blip r:embed="rId1" cstate="print">
                    <a:extLst>
                      <a:ext uri="{28A0092B-C50C-407E-A947-70E740481C1C}">
                        <a14:useLocalDpi xmlns:a14="http://schemas.microsoft.com/office/drawing/2010/main" val="0"/>
                      </a:ext>
                    </a:extLst>
                  </a:blip>
                  <a:srcRect l="77804" t="3406" r="5824" b="88428"/>
                  <a:stretch/>
                </pic:blipFill>
                <pic:spPr bwMode="auto">
                  <a:xfrm>
                    <a:off x="0" y="0"/>
                    <a:ext cx="1367155" cy="882650"/>
                  </a:xfrm>
                  <a:prstGeom prst="rect">
                    <a:avLst/>
                  </a:prstGeom>
                  <a:noFill/>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Pr="00157CB9">
      <w:rPr>
        <w:noProof/>
      </w:rPr>
      <mc:AlternateContent>
        <mc:Choice Requires="wps">
          <w:drawing>
            <wp:anchor distT="0" distB="182880" distL="114300" distR="114300" simplePos="0" relativeHeight="251665408" behindDoc="0" locked="0" layoutInCell="1" allowOverlap="1" wp14:anchorId="2FF7D736" wp14:editId="16507D79">
              <wp:simplePos x="0" y="0"/>
              <wp:positionH relativeFrom="page">
                <wp:posOffset>2199640</wp:posOffset>
              </wp:positionH>
              <wp:positionV relativeFrom="page">
                <wp:posOffset>851006</wp:posOffset>
              </wp:positionV>
              <wp:extent cx="3503295" cy="448146"/>
              <wp:effectExtent l="0" t="0" r="1905" b="9525"/>
              <wp:wrapTopAndBottom/>
              <wp:docPr id="6" name="Rectangle 6" title="Masthead"/>
              <wp:cNvGraphicFramePr/>
              <a:graphic xmlns:a="http://schemas.openxmlformats.org/drawingml/2006/main">
                <a:graphicData uri="http://schemas.microsoft.com/office/word/2010/wordprocessingShape">
                  <wps:wsp>
                    <wps:cNvSpPr/>
                    <wps:spPr>
                      <a:xfrm>
                        <a:off x="0" y="0"/>
                        <a:ext cx="3503295" cy="44814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B8F151" w14:textId="77777777" w:rsidR="002F4064" w:rsidRPr="003C5CAD" w:rsidRDefault="002F4064" w:rsidP="003C5CAD">
                          <w:pPr>
                            <w:pStyle w:val="Title"/>
                            <w:shd w:val="clear" w:color="auto" w:fill="FFFFFF" w:themeFill="background1"/>
                            <w:rPr>
                              <w:b/>
                              <w:color w:val="2F5496" w:themeColor="accent1" w:themeShade="BF"/>
                              <w:sz w:val="44"/>
                              <w:szCs w:val="60"/>
                              <w14:textOutline w14:w="0" w14:cap="flat" w14:cmpd="sng" w14:algn="ctr">
                                <w14:noFill/>
                                <w14:prstDash w14:val="solid"/>
                                <w14:round/>
                              </w14:textOutline>
                            </w:rPr>
                          </w:pPr>
                          <w:r w:rsidRPr="003C5CAD">
                            <w:rPr>
                              <w:b/>
                              <w:color w:val="2F5496" w:themeColor="accent1" w:themeShade="BF"/>
                              <w:sz w:val="44"/>
                              <w:szCs w:val="60"/>
                              <w14:textOutline w14:w="0" w14:cap="flat" w14:cmpd="sng" w14:algn="ctr">
                                <w14:noFill/>
                                <w14:prstDash w14:val="solid"/>
                                <w14:round/>
                              </w14:textOutline>
                            </w:rPr>
                            <w:t>Laboratory Medicine 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FF7D736" id="Rectangle 6" o:spid="_x0000_s1026" alt="Title: Masthead" style="position:absolute;margin-left:173.2pt;margin-top:67pt;width:275.85pt;height:35.3pt;z-index:251665408;visibility:visible;mso-wrap-style:square;mso-width-percent:0;mso-height-percent:0;mso-wrap-distance-left:9pt;mso-wrap-distance-top:0;mso-wrap-distance-right:9pt;mso-wrap-distance-bottom:14.4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" fillcolor="white [3212]" stroked="f" strokeweight="1pt">
              <v:textbox>
                <w:txbxContent>
                  <w:p w14:paraId="4DB8F151" w14:textId="77777777" w:rsidR="002F4064" w:rsidRPr="003C5CAD" w:rsidRDefault="002F4064" w:rsidP="003C5CAD">
                    <w:pPr>
                      <w:pStyle w:val="Title"/>
                      <w:shd w:val="clear" w:color="auto" w:fill="FFFFFF" w:themeFill="background1"/>
                      <w:rPr>
                        <w:b/>
                        <w:color w:val="2F5496" w:themeColor="accent1" w:themeShade="BF"/>
                        <w:sz w:val="44"/>
                        <w:szCs w:val="60"/>
                        <w14:textOutline w14:w="0" w14:cap="flat" w14:cmpd="sng" w14:algn="ctr">
                          <w14:noFill/>
                          <w14:prstDash w14:val="solid"/>
                          <w14:round/>
                        </w14:textOutline>
                      </w:rPr>
                    </w:pPr>
                    <w:r w:rsidRPr="003C5CAD">
                      <w:rPr>
                        <w:b/>
                        <w:color w:val="2F5496" w:themeColor="accent1" w:themeShade="BF"/>
                        <w:sz w:val="44"/>
                        <w:szCs w:val="60"/>
                        <w14:textOutline w14:w="0" w14:cap="flat" w14:cmpd="sng" w14:algn="ctr">
                          <w14:noFill/>
                          <w14:prstDash w14:val="solid"/>
                          <w14:round/>
                        </w14:textOutline>
                      </w:rPr>
                      <w:t>Laboratory Medicine Update</w:t>
                    </w:r>
                  </w:p>
                </w:txbxContent>
              </v:textbox>
              <w10:wrap type="topAndBottom" anchorx="page" anchory="page"/>
            </v:rect>
          </w:pict>
        </mc:Fallback>
      </mc:AlternateContent>
    </w:r>
    <w:r w:rsidRPr="00C54C97">
      <w:rPr>
        <w:noProof/>
      </w:rPr>
      <w:drawing>
        <wp:anchor distT="0" distB="0" distL="114300" distR="114300" simplePos="0" relativeHeight="251663360" behindDoc="0" locked="0" layoutInCell="1" allowOverlap="1" wp14:anchorId="7ADBCBD7" wp14:editId="1862BB90">
          <wp:simplePos x="0" y="0"/>
          <wp:positionH relativeFrom="column">
            <wp:posOffset>5083722</wp:posOffset>
          </wp:positionH>
          <wp:positionV relativeFrom="paragraph">
            <wp:posOffset>-1144974</wp:posOffset>
          </wp:positionV>
          <wp:extent cx="830746" cy="1039520"/>
          <wp:effectExtent l="0" t="0" r="762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0746" cy="10395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7560C6DA" wp14:editId="4B087471">
              <wp:simplePos x="0" y="0"/>
              <wp:positionH relativeFrom="margin">
                <wp:posOffset>0</wp:posOffset>
              </wp:positionH>
              <wp:positionV relativeFrom="paragraph">
                <wp:posOffset>19050</wp:posOffset>
              </wp:positionV>
              <wp:extent cx="5947834" cy="0"/>
              <wp:effectExtent l="0" t="19050" r="53340" b="38100"/>
              <wp:wrapNone/>
              <wp:docPr id="8" name="Straight Connector 8"/>
              <wp:cNvGraphicFramePr/>
              <a:graphic xmlns:a="http://schemas.openxmlformats.org/drawingml/2006/main">
                <a:graphicData uri="http://schemas.microsoft.com/office/word/2010/wordprocessingShape">
                  <wps:wsp>
                    <wps:cNvCnPr/>
                    <wps:spPr>
                      <a:xfrm>
                        <a:off x="0" y="0"/>
                        <a:ext cx="5947834" cy="0"/>
                      </a:xfrm>
                      <a:prstGeom prst="line">
                        <a:avLst/>
                      </a:prstGeom>
                      <a:ln w="57150">
                        <a:solidFill>
                          <a:srgbClr val="003A7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9493355"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68.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" strokecolor="#003a70" strokeweight="4.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53CE" w14:textId="5F167EF4" w:rsidR="002F4064" w:rsidRDefault="004C081C">
    <w:pPr>
      <w:pStyle w:val="Header"/>
    </w:pPr>
    <w:r w:rsidRPr="00157CB9">
      <w:rPr>
        <w:noProof/>
      </w:rPr>
      <mc:AlternateContent>
        <mc:Choice Requires="wps">
          <w:drawing>
            <wp:anchor distT="0" distB="182880" distL="114300" distR="114300" simplePos="0" relativeHeight="251670528" behindDoc="0" locked="0" layoutInCell="1" allowOverlap="1" wp14:anchorId="44724208" wp14:editId="700A0E57">
              <wp:simplePos x="0" y="0"/>
              <wp:positionH relativeFrom="margin">
                <wp:posOffset>2819400</wp:posOffset>
              </wp:positionH>
              <wp:positionV relativeFrom="page">
                <wp:posOffset>774700</wp:posOffset>
              </wp:positionV>
              <wp:extent cx="3503295" cy="447675"/>
              <wp:effectExtent l="0" t="0" r="1905" b="9525"/>
              <wp:wrapTopAndBottom/>
              <wp:docPr id="1" name="Rectangle 1" title="Masthead"/>
              <wp:cNvGraphicFramePr/>
              <a:graphic xmlns:a="http://schemas.openxmlformats.org/drawingml/2006/main">
                <a:graphicData uri="http://schemas.microsoft.com/office/word/2010/wordprocessingShape">
                  <wps:wsp>
                    <wps:cNvSpPr/>
                    <wps:spPr>
                      <a:xfrm>
                        <a:off x="0" y="0"/>
                        <a:ext cx="350329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33B5A6" w14:textId="77777777" w:rsidR="002F4064" w:rsidRPr="003C5CAD" w:rsidRDefault="002F4064" w:rsidP="003C5CAD">
                          <w:pPr>
                            <w:pStyle w:val="Title"/>
                            <w:shd w:val="clear" w:color="auto" w:fill="FFFFFF" w:themeFill="background1"/>
                            <w:rPr>
                              <w:b/>
                              <w:color w:val="2F5496" w:themeColor="accent1" w:themeShade="BF"/>
                              <w:sz w:val="44"/>
                              <w:szCs w:val="60"/>
                              <w14:textOutline w14:w="0" w14:cap="flat" w14:cmpd="sng" w14:algn="ctr">
                                <w14:noFill/>
                                <w14:prstDash w14:val="solid"/>
                                <w14:round/>
                              </w14:textOutline>
                            </w:rPr>
                          </w:pPr>
                          <w:r w:rsidRPr="003C5CAD">
                            <w:rPr>
                              <w:b/>
                              <w:color w:val="2F5496" w:themeColor="accent1" w:themeShade="BF"/>
                              <w:sz w:val="44"/>
                              <w:szCs w:val="60"/>
                              <w14:textOutline w14:w="0" w14:cap="flat" w14:cmpd="sng" w14:algn="ctr">
                                <w14:noFill/>
                                <w14:prstDash w14:val="solid"/>
                                <w14:round/>
                              </w14:textOutline>
                            </w:rPr>
                            <w:t>Laboratory Medicine Update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4724208" id="Rectangle 1" o:spid="_x0000_s1027" alt="Title: Masthead" style="position:absolute;margin-left:222pt;margin-top:61pt;width:275.85pt;height:35.25pt;z-index:251670528;visibility:visible;mso-wrap-style:square;mso-width-percent:0;mso-height-percent:0;mso-wrap-distance-left:9pt;mso-wrap-distance-top:0;mso-wrap-distance-right:9pt;mso-wrap-distance-bottom:14.4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" fillcolor="white [3212]" stroked="f" strokeweight="1pt">
              <v:textbox>
                <w:txbxContent>
                  <w:p w14:paraId="7F33B5A6" w14:textId="77777777" w:rsidR="002F4064" w:rsidRPr="003C5CAD" w:rsidRDefault="002F4064" w:rsidP="003C5CAD">
                    <w:pPr>
                      <w:pStyle w:val="Title"/>
                      <w:shd w:val="clear" w:color="auto" w:fill="FFFFFF" w:themeFill="background1"/>
                      <w:rPr>
                        <w:b/>
                        <w:color w:val="2F5496" w:themeColor="accent1" w:themeShade="BF"/>
                        <w:sz w:val="44"/>
                        <w:szCs w:val="60"/>
                        <w14:textOutline w14:w="0" w14:cap="flat" w14:cmpd="sng" w14:algn="ctr">
                          <w14:noFill/>
                          <w14:prstDash w14:val="solid"/>
                          <w14:round/>
                        </w14:textOutline>
                      </w:rPr>
                    </w:pPr>
                    <w:r w:rsidRPr="003C5CAD">
                      <w:rPr>
                        <w:b/>
                        <w:color w:val="2F5496" w:themeColor="accent1" w:themeShade="BF"/>
                        <w:sz w:val="44"/>
                        <w:szCs w:val="60"/>
                        <w14:textOutline w14:w="0" w14:cap="flat" w14:cmpd="sng" w14:algn="ctr">
                          <w14:noFill/>
                          <w14:prstDash w14:val="solid"/>
                          <w14:round/>
                        </w14:textOutline>
                      </w:rPr>
                      <w:t>Laboratory Medicine Update</w:t>
                    </w:r>
                  </w:p>
                </w:txbxContent>
              </v:textbox>
              <w10:wrap type="topAndBottom" anchorx="margin" anchory="page"/>
            </v:rect>
          </w:pict>
        </mc:Fallback>
      </mc:AlternateContent>
    </w:r>
    <w:r w:rsidR="002F4064" w:rsidRPr="00C54C97">
      <w:rPr>
        <w:noProof/>
      </w:rPr>
      <w:drawing>
        <wp:anchor distT="0" distB="0" distL="114300" distR="114300" simplePos="0" relativeHeight="251669504" behindDoc="0" locked="0" layoutInCell="1" allowOverlap="1" wp14:anchorId="59FD5042" wp14:editId="32CE5461">
          <wp:simplePos x="0" y="0"/>
          <wp:positionH relativeFrom="margin">
            <wp:posOffset>7696200</wp:posOffset>
          </wp:positionH>
          <wp:positionV relativeFrom="paragraph">
            <wp:posOffset>-1144905</wp:posOffset>
          </wp:positionV>
          <wp:extent cx="830580" cy="1039495"/>
          <wp:effectExtent l="0" t="0" r="7620" b="825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0580" cy="1039495"/>
                  </a:xfrm>
                  <a:prstGeom prst="rect">
                    <a:avLst/>
                  </a:prstGeom>
                </pic:spPr>
              </pic:pic>
            </a:graphicData>
          </a:graphic>
          <wp14:sizeRelH relativeFrom="margin">
            <wp14:pctWidth>0</wp14:pctWidth>
          </wp14:sizeRelH>
          <wp14:sizeRelV relativeFrom="margin">
            <wp14:pctHeight>0</wp14:pctHeight>
          </wp14:sizeRelV>
        </wp:anchor>
      </w:drawing>
    </w:r>
    <w:r w:rsidR="002F4064" w:rsidRPr="00157CB9">
      <w:rPr>
        <w:noProof/>
      </w:rPr>
      <w:drawing>
        <wp:anchor distT="0" distB="0" distL="114300" distR="114300" simplePos="0" relativeHeight="251667456" behindDoc="1" locked="0" layoutInCell="1" allowOverlap="1" wp14:anchorId="7BD5C632" wp14:editId="6A683AF9">
          <wp:simplePos x="0" y="0"/>
          <wp:positionH relativeFrom="margin">
            <wp:posOffset>428625</wp:posOffset>
          </wp:positionH>
          <wp:positionV relativeFrom="paragraph">
            <wp:posOffset>-920750</wp:posOffset>
          </wp:positionV>
          <wp:extent cx="1367155" cy="882650"/>
          <wp:effectExtent l="0" t="0" r="4445" b="0"/>
          <wp:wrapNone/>
          <wp:docPr id="58" name="Picture 58" descr="Macintosh HD:Users:jonessio:Desktop:LETTERHEAD_PDFs:lh_ynhhs_ynhh.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acintosh HD:Users:jonessio:Desktop:LETTERHEAD_PDFs:lh_ynhhs_ynhh.jpg"/>
                  <pic:cNvPicPr preferRelativeResize="0">
                    <a:picLocks noChangeAspect="1" noChangeArrowheads="1"/>
                  </pic:cNvPicPr>
                </pic:nvPicPr>
                <pic:blipFill rotWithShape="1">
                  <a:blip r:embed="rId2" cstate="print">
                    <a:extLst>
                      <a:ext uri="{28A0092B-C50C-407E-A947-70E740481C1C}">
                        <a14:useLocalDpi xmlns:a14="http://schemas.microsoft.com/office/drawing/2010/main" val="0"/>
                      </a:ext>
                    </a:extLst>
                  </a:blip>
                  <a:srcRect l="77804" t="3406" r="5824" b="88428"/>
                  <a:stretch/>
                </pic:blipFill>
                <pic:spPr bwMode="auto">
                  <a:xfrm>
                    <a:off x="0" y="0"/>
                    <a:ext cx="1367155" cy="882650"/>
                  </a:xfrm>
                  <a:prstGeom prst="rect">
                    <a:avLst/>
                  </a:prstGeom>
                  <a:noFill/>
                  <a:ln>
                    <a:noFill/>
                  </a:ln>
                  <a:extLst>
                    <a:ext uri="{53640926-AAD7-44D8-BBD7-CCE9431645EC}">
                      <a14:shadowObscured xmlns:a14="http://schemas.microsoft.com/office/drawing/2010/main"/>
                    </a:ex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53640926-AAD7-44d8-BBD7-CCE9431645EC}">
                      <a14:shadowObscure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002F4064">
      <w:rPr>
        <w:noProof/>
      </w:rPr>
      <mc:AlternateContent>
        <mc:Choice Requires="wps">
          <w:drawing>
            <wp:anchor distT="0" distB="0" distL="114300" distR="114300" simplePos="0" relativeHeight="251668480" behindDoc="0" locked="0" layoutInCell="1" allowOverlap="1" wp14:anchorId="3008CA3C" wp14:editId="7D112E87">
              <wp:simplePos x="0" y="0"/>
              <wp:positionH relativeFrom="margin">
                <wp:align>center</wp:align>
              </wp:positionH>
              <wp:positionV relativeFrom="paragraph">
                <wp:posOffset>-9524</wp:posOffset>
              </wp:positionV>
              <wp:extent cx="8239125" cy="19050"/>
              <wp:effectExtent l="0" t="19050" r="47625" b="38100"/>
              <wp:wrapNone/>
              <wp:docPr id="2" name="Straight Connector 2"/>
              <wp:cNvGraphicFramePr/>
              <a:graphic xmlns:a="http://schemas.openxmlformats.org/drawingml/2006/main">
                <a:graphicData uri="http://schemas.microsoft.com/office/word/2010/wordprocessingShape">
                  <wps:wsp>
                    <wps:cNvCnPr/>
                    <wps:spPr>
                      <a:xfrm flipV="1">
                        <a:off x="0" y="0"/>
                        <a:ext cx="8239125" cy="19050"/>
                      </a:xfrm>
                      <a:prstGeom prst="line">
                        <a:avLst/>
                      </a:prstGeom>
                      <a:ln w="57150">
                        <a:solidFill>
                          <a:srgbClr val="003A7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12DD83E" id="Straight Connector 2"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5pt" to="648.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" strokecolor="#003a70" strokeweight="4.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6A"/>
    <w:rsid w:val="00044153"/>
    <w:rsid w:val="000533CD"/>
    <w:rsid w:val="000E2265"/>
    <w:rsid w:val="00212152"/>
    <w:rsid w:val="00235029"/>
    <w:rsid w:val="002411DC"/>
    <w:rsid w:val="00244C61"/>
    <w:rsid w:val="0026546F"/>
    <w:rsid w:val="002909C0"/>
    <w:rsid w:val="002F4064"/>
    <w:rsid w:val="00300331"/>
    <w:rsid w:val="00314D66"/>
    <w:rsid w:val="00380F98"/>
    <w:rsid w:val="003C5CAD"/>
    <w:rsid w:val="004079C5"/>
    <w:rsid w:val="0041102D"/>
    <w:rsid w:val="004300B1"/>
    <w:rsid w:val="0044393A"/>
    <w:rsid w:val="004934B0"/>
    <w:rsid w:val="004960C8"/>
    <w:rsid w:val="004B120B"/>
    <w:rsid w:val="004C081C"/>
    <w:rsid w:val="004E5FF8"/>
    <w:rsid w:val="00597F1F"/>
    <w:rsid w:val="005B31B5"/>
    <w:rsid w:val="005D1AF9"/>
    <w:rsid w:val="005E5BE2"/>
    <w:rsid w:val="005F2B58"/>
    <w:rsid w:val="00611EF8"/>
    <w:rsid w:val="00651EB0"/>
    <w:rsid w:val="00660DF8"/>
    <w:rsid w:val="006A23C0"/>
    <w:rsid w:val="006C2921"/>
    <w:rsid w:val="00703AA7"/>
    <w:rsid w:val="007065C8"/>
    <w:rsid w:val="00717EDF"/>
    <w:rsid w:val="0072313B"/>
    <w:rsid w:val="007258FE"/>
    <w:rsid w:val="00743FCF"/>
    <w:rsid w:val="0077726C"/>
    <w:rsid w:val="007A4DFE"/>
    <w:rsid w:val="007B3247"/>
    <w:rsid w:val="007F3487"/>
    <w:rsid w:val="00802C1C"/>
    <w:rsid w:val="00883B9B"/>
    <w:rsid w:val="008A2ECA"/>
    <w:rsid w:val="008D146A"/>
    <w:rsid w:val="008E3640"/>
    <w:rsid w:val="008E4621"/>
    <w:rsid w:val="008F350A"/>
    <w:rsid w:val="0092055E"/>
    <w:rsid w:val="00925E81"/>
    <w:rsid w:val="00952F2E"/>
    <w:rsid w:val="00962BCD"/>
    <w:rsid w:val="009F343F"/>
    <w:rsid w:val="00A556C3"/>
    <w:rsid w:val="00A57B67"/>
    <w:rsid w:val="00B916B6"/>
    <w:rsid w:val="00BE371B"/>
    <w:rsid w:val="00C1331C"/>
    <w:rsid w:val="00C31EBA"/>
    <w:rsid w:val="00C54E4E"/>
    <w:rsid w:val="00CD7C38"/>
    <w:rsid w:val="00D06BC2"/>
    <w:rsid w:val="00D448B1"/>
    <w:rsid w:val="00D62DC1"/>
    <w:rsid w:val="00D70CA8"/>
    <w:rsid w:val="00DC4746"/>
    <w:rsid w:val="00E22560"/>
    <w:rsid w:val="00E35223"/>
    <w:rsid w:val="00EA29E5"/>
    <w:rsid w:val="00F47E09"/>
    <w:rsid w:val="00F50BCD"/>
    <w:rsid w:val="00F57FD3"/>
    <w:rsid w:val="00F74D6A"/>
    <w:rsid w:val="00F7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643234"/>
  <w15:chartTrackingRefBased/>
  <w15:docId w15:val="{8B82FBF2-DD56-4C91-9949-BCC489B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D6A"/>
  </w:style>
  <w:style w:type="paragraph" w:styleId="Footer">
    <w:name w:val="footer"/>
    <w:basedOn w:val="Normal"/>
    <w:link w:val="FooterChar"/>
    <w:uiPriority w:val="99"/>
    <w:unhideWhenUsed/>
    <w:rsid w:val="00F74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D6A"/>
  </w:style>
  <w:style w:type="paragraph" w:styleId="FootnoteText">
    <w:name w:val="footnote text"/>
    <w:basedOn w:val="Normal"/>
    <w:link w:val="FootnoteTextChar"/>
    <w:uiPriority w:val="99"/>
    <w:semiHidden/>
    <w:unhideWhenUsed/>
    <w:rsid w:val="00F74D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4D6A"/>
    <w:rPr>
      <w:sz w:val="20"/>
      <w:szCs w:val="20"/>
    </w:rPr>
  </w:style>
  <w:style w:type="character" w:styleId="FootnoteReference">
    <w:name w:val="footnote reference"/>
    <w:basedOn w:val="DefaultParagraphFont"/>
    <w:uiPriority w:val="99"/>
    <w:semiHidden/>
    <w:unhideWhenUsed/>
    <w:rsid w:val="00F74D6A"/>
    <w:rPr>
      <w:vertAlign w:val="superscript"/>
    </w:rPr>
  </w:style>
  <w:style w:type="character" w:styleId="Hyperlink">
    <w:name w:val="Hyperlink"/>
    <w:basedOn w:val="DefaultParagraphFont"/>
    <w:uiPriority w:val="99"/>
    <w:unhideWhenUsed/>
    <w:rsid w:val="00F74D6A"/>
    <w:rPr>
      <w:color w:val="0000FF"/>
      <w:u w:val="single"/>
    </w:rPr>
  </w:style>
  <w:style w:type="table" w:styleId="TableGrid">
    <w:name w:val="Table Grid"/>
    <w:basedOn w:val="TableNormal"/>
    <w:uiPriority w:val="39"/>
    <w:rsid w:val="005B31B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31B5"/>
    <w:rPr>
      <w:sz w:val="16"/>
      <w:szCs w:val="16"/>
    </w:rPr>
  </w:style>
  <w:style w:type="paragraph" w:styleId="CommentText">
    <w:name w:val="annotation text"/>
    <w:basedOn w:val="Normal"/>
    <w:link w:val="CommentTextChar"/>
    <w:uiPriority w:val="99"/>
    <w:semiHidden/>
    <w:unhideWhenUsed/>
    <w:rsid w:val="005B31B5"/>
    <w:pPr>
      <w:spacing w:line="240" w:lineRule="auto"/>
    </w:pPr>
    <w:rPr>
      <w:sz w:val="20"/>
      <w:szCs w:val="20"/>
    </w:rPr>
  </w:style>
  <w:style w:type="character" w:customStyle="1" w:styleId="CommentTextChar">
    <w:name w:val="Comment Text Char"/>
    <w:basedOn w:val="DefaultParagraphFont"/>
    <w:link w:val="CommentText"/>
    <w:uiPriority w:val="99"/>
    <w:semiHidden/>
    <w:rsid w:val="005B31B5"/>
    <w:rPr>
      <w:sz w:val="20"/>
      <w:szCs w:val="20"/>
    </w:rPr>
  </w:style>
  <w:style w:type="paragraph" w:styleId="BalloonText">
    <w:name w:val="Balloon Text"/>
    <w:basedOn w:val="Normal"/>
    <w:link w:val="BalloonTextChar"/>
    <w:uiPriority w:val="99"/>
    <w:semiHidden/>
    <w:unhideWhenUsed/>
    <w:rsid w:val="005B3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31B5"/>
    <w:rPr>
      <w:rFonts w:ascii="Segoe UI" w:hAnsi="Segoe UI" w:cs="Segoe UI"/>
      <w:sz w:val="18"/>
      <w:szCs w:val="18"/>
    </w:rPr>
  </w:style>
  <w:style w:type="character" w:customStyle="1" w:styleId="UnresolvedMention1">
    <w:name w:val="Unresolved Mention1"/>
    <w:basedOn w:val="DefaultParagraphFont"/>
    <w:uiPriority w:val="99"/>
    <w:semiHidden/>
    <w:unhideWhenUsed/>
    <w:rsid w:val="005B31B5"/>
    <w:rPr>
      <w:color w:val="808080"/>
      <w:shd w:val="clear" w:color="auto" w:fill="E6E6E6"/>
    </w:rPr>
  </w:style>
  <w:style w:type="paragraph" w:styleId="Title">
    <w:name w:val="Title"/>
    <w:basedOn w:val="Normal"/>
    <w:link w:val="TitleChar"/>
    <w:uiPriority w:val="10"/>
    <w:qFormat/>
    <w:rsid w:val="003C5CAD"/>
    <w:pPr>
      <w:spacing w:after="0" w:line="240" w:lineRule="auto"/>
      <w:contextualSpacing/>
    </w:pPr>
    <w:rPr>
      <w:rFonts w:asciiTheme="majorHAnsi" w:eastAsiaTheme="majorEastAsia" w:hAnsiTheme="majorHAnsi" w:cstheme="majorBidi"/>
      <w:color w:val="FFFFFF" w:themeColor="background1"/>
      <w:kern w:val="28"/>
      <w:sz w:val="78"/>
      <w:szCs w:val="56"/>
      <w:lang w:eastAsia="ja-JP"/>
    </w:rPr>
  </w:style>
  <w:style w:type="character" w:customStyle="1" w:styleId="TitleChar">
    <w:name w:val="Title Char"/>
    <w:basedOn w:val="DefaultParagraphFont"/>
    <w:link w:val="Title"/>
    <w:uiPriority w:val="10"/>
    <w:rsid w:val="003C5CAD"/>
    <w:rPr>
      <w:rFonts w:asciiTheme="majorHAnsi" w:eastAsiaTheme="majorEastAsia" w:hAnsiTheme="majorHAnsi" w:cstheme="majorBidi"/>
      <w:color w:val="FFFFFF" w:themeColor="background1"/>
      <w:kern w:val="28"/>
      <w:sz w:val="78"/>
      <w:szCs w:val="56"/>
      <w:lang w:eastAsia="ja-JP"/>
    </w:rPr>
  </w:style>
  <w:style w:type="paragraph" w:styleId="CommentSubject">
    <w:name w:val="annotation subject"/>
    <w:basedOn w:val="CommentText"/>
    <w:next w:val="CommentText"/>
    <w:link w:val="CommentSubjectChar"/>
    <w:uiPriority w:val="99"/>
    <w:semiHidden/>
    <w:unhideWhenUsed/>
    <w:rsid w:val="00244C61"/>
    <w:rPr>
      <w:b/>
      <w:bCs/>
    </w:rPr>
  </w:style>
  <w:style w:type="character" w:customStyle="1" w:styleId="CommentSubjectChar">
    <w:name w:val="Comment Subject Char"/>
    <w:basedOn w:val="CommentTextChar"/>
    <w:link w:val="CommentSubject"/>
    <w:uiPriority w:val="99"/>
    <w:semiHidden/>
    <w:rsid w:val="00244C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27410">
      <w:bodyDiv w:val="1"/>
      <w:marLeft w:val="0"/>
      <w:marRight w:val="0"/>
      <w:marTop w:val="0"/>
      <w:marBottom w:val="0"/>
      <w:divBdr>
        <w:top w:val="none" w:sz="0" w:space="0" w:color="auto"/>
        <w:left w:val="none" w:sz="0" w:space="0" w:color="auto"/>
        <w:bottom w:val="none" w:sz="0" w:space="0" w:color="auto"/>
        <w:right w:val="none" w:sz="0" w:space="0" w:color="auto"/>
      </w:divBdr>
    </w:div>
    <w:div w:id="217329735">
      <w:bodyDiv w:val="1"/>
      <w:marLeft w:val="0"/>
      <w:marRight w:val="0"/>
      <w:marTop w:val="0"/>
      <w:marBottom w:val="0"/>
      <w:divBdr>
        <w:top w:val="none" w:sz="0" w:space="0" w:color="auto"/>
        <w:left w:val="none" w:sz="0" w:space="0" w:color="auto"/>
        <w:bottom w:val="none" w:sz="0" w:space="0" w:color="auto"/>
        <w:right w:val="none" w:sz="0" w:space="0" w:color="auto"/>
      </w:divBdr>
    </w:div>
    <w:div w:id="449789021">
      <w:bodyDiv w:val="1"/>
      <w:marLeft w:val="0"/>
      <w:marRight w:val="0"/>
      <w:marTop w:val="0"/>
      <w:marBottom w:val="0"/>
      <w:divBdr>
        <w:top w:val="none" w:sz="0" w:space="0" w:color="auto"/>
        <w:left w:val="none" w:sz="0" w:space="0" w:color="auto"/>
        <w:bottom w:val="none" w:sz="0" w:space="0" w:color="auto"/>
        <w:right w:val="none" w:sz="0" w:space="0" w:color="auto"/>
      </w:divBdr>
    </w:div>
    <w:div w:id="468088904">
      <w:bodyDiv w:val="1"/>
      <w:marLeft w:val="0"/>
      <w:marRight w:val="0"/>
      <w:marTop w:val="0"/>
      <w:marBottom w:val="0"/>
      <w:divBdr>
        <w:top w:val="none" w:sz="0" w:space="0" w:color="auto"/>
        <w:left w:val="none" w:sz="0" w:space="0" w:color="auto"/>
        <w:bottom w:val="none" w:sz="0" w:space="0" w:color="auto"/>
        <w:right w:val="none" w:sz="0" w:space="0" w:color="auto"/>
      </w:divBdr>
    </w:div>
    <w:div w:id="516189821">
      <w:bodyDiv w:val="1"/>
      <w:marLeft w:val="0"/>
      <w:marRight w:val="0"/>
      <w:marTop w:val="0"/>
      <w:marBottom w:val="0"/>
      <w:divBdr>
        <w:top w:val="none" w:sz="0" w:space="0" w:color="auto"/>
        <w:left w:val="none" w:sz="0" w:space="0" w:color="auto"/>
        <w:bottom w:val="none" w:sz="0" w:space="0" w:color="auto"/>
        <w:right w:val="none" w:sz="0" w:space="0" w:color="auto"/>
      </w:divBdr>
    </w:div>
    <w:div w:id="585457147">
      <w:bodyDiv w:val="1"/>
      <w:marLeft w:val="0"/>
      <w:marRight w:val="0"/>
      <w:marTop w:val="0"/>
      <w:marBottom w:val="0"/>
      <w:divBdr>
        <w:top w:val="none" w:sz="0" w:space="0" w:color="auto"/>
        <w:left w:val="none" w:sz="0" w:space="0" w:color="auto"/>
        <w:bottom w:val="none" w:sz="0" w:space="0" w:color="auto"/>
        <w:right w:val="none" w:sz="0" w:space="0" w:color="auto"/>
      </w:divBdr>
    </w:div>
    <w:div w:id="725418498">
      <w:bodyDiv w:val="1"/>
      <w:marLeft w:val="0"/>
      <w:marRight w:val="0"/>
      <w:marTop w:val="0"/>
      <w:marBottom w:val="0"/>
      <w:divBdr>
        <w:top w:val="none" w:sz="0" w:space="0" w:color="auto"/>
        <w:left w:val="none" w:sz="0" w:space="0" w:color="auto"/>
        <w:bottom w:val="none" w:sz="0" w:space="0" w:color="auto"/>
        <w:right w:val="none" w:sz="0" w:space="0" w:color="auto"/>
      </w:divBdr>
    </w:div>
    <w:div w:id="773012544">
      <w:bodyDiv w:val="1"/>
      <w:marLeft w:val="0"/>
      <w:marRight w:val="0"/>
      <w:marTop w:val="0"/>
      <w:marBottom w:val="0"/>
      <w:divBdr>
        <w:top w:val="none" w:sz="0" w:space="0" w:color="auto"/>
        <w:left w:val="none" w:sz="0" w:space="0" w:color="auto"/>
        <w:bottom w:val="none" w:sz="0" w:space="0" w:color="auto"/>
        <w:right w:val="none" w:sz="0" w:space="0" w:color="auto"/>
      </w:divBdr>
    </w:div>
    <w:div w:id="1066563935">
      <w:bodyDiv w:val="1"/>
      <w:marLeft w:val="0"/>
      <w:marRight w:val="0"/>
      <w:marTop w:val="0"/>
      <w:marBottom w:val="0"/>
      <w:divBdr>
        <w:top w:val="none" w:sz="0" w:space="0" w:color="auto"/>
        <w:left w:val="none" w:sz="0" w:space="0" w:color="auto"/>
        <w:bottom w:val="none" w:sz="0" w:space="0" w:color="auto"/>
        <w:right w:val="none" w:sz="0" w:space="0" w:color="auto"/>
      </w:divBdr>
    </w:div>
    <w:div w:id="123072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el-khoury@yale.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omas.durant@yale.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lie.DAmbrosi@ynh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fda.gov/medical-devices/safety-communications/update-fda-warns-biotin-may-interfere-lab-tests-fda-safety-communication" TargetMode="External"/><Relationship Id="rId1" Type="http://schemas.openxmlformats.org/officeDocument/2006/relationships/hyperlink" Target="https://www.fda.gov/medical-devices/safety-communications/fda-warns-biotin-may-interfere-lab-tests-fda-safety-communic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108B-C35F-4F91-B25E-F8754304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Durant, Thomas</dc:creator>
  <cp:keywords/>
  <dc:description/>
  <cp:lastModifiedBy>D'Ambrosi, Julie</cp:lastModifiedBy>
  <cp:revision>4</cp:revision>
  <cp:lastPrinted>2020-03-10T16:56:00Z</cp:lastPrinted>
  <dcterms:created xsi:type="dcterms:W3CDTF">2020-03-10T18:01:00Z</dcterms:created>
  <dcterms:modified xsi:type="dcterms:W3CDTF">2020-03-11T16:56:00Z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903462</vt:lpwstr>
  </property>
  <property fmtid="{D5CDD505-2E9C-101B-9397-08002B2CF9AE}" pid="3" name="InsertAsFootnote">
    <vt:lpwstr>False</vt:lpwstr>
  </property>
  <property fmtid="{D5CDD505-2E9C-101B-9397-08002B2CF9AE}" pid="4" name="ProjectId">
    <vt:lpwstr>0</vt:lpwstr>
  </property>
  <property fmtid="{D5CDD505-2E9C-101B-9397-08002B2CF9AE}" pid="5" name="StyleId">
    <vt:lpwstr>http://www.zotero.org/styles/vancouver</vt:lpwstr>
  </property>
</Properties>
</file>